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348B" w14:textId="007559CF" w:rsidR="00D7490C" w:rsidRPr="00D7490C" w:rsidRDefault="00927544" w:rsidP="00DA1859">
      <w:pPr>
        <w:spacing w:line="360" w:lineRule="auto"/>
        <w:rPr>
          <w:rFonts w:ascii="Arial" w:eastAsia="Times New Roman" w:hAnsi="Arial" w:cs="Arial"/>
          <w:b/>
          <w:bCs/>
          <w:sz w:val="44"/>
          <w:szCs w:val="44"/>
        </w:rPr>
      </w:pPr>
      <w:r w:rsidRPr="00D7490C">
        <w:rPr>
          <w:rFonts w:ascii="Arial" w:eastAsia="Times New Roman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FDDECC" wp14:editId="1CD304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9271" cy="1384515"/>
            <wp:effectExtent l="0" t="0" r="4445" b="0"/>
            <wp:wrapTight wrapText="bothSides">
              <wp:wrapPolygon edited="0">
                <wp:start x="0" y="0"/>
                <wp:lineTo x="0" y="21402"/>
                <wp:lineTo x="21466" y="2140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71" cy="138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09" w:rsidRPr="00D7490C">
        <w:rPr>
          <w:rFonts w:ascii="Arial" w:eastAsia="Times New Roman" w:hAnsi="Arial" w:cs="Arial"/>
          <w:b/>
          <w:bCs/>
          <w:sz w:val="44"/>
          <w:szCs w:val="44"/>
        </w:rPr>
        <w:t>Call for</w:t>
      </w:r>
      <w:r w:rsidR="00BF3B9F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  <w:r w:rsidR="00F21A56" w:rsidRPr="00D7490C">
        <w:rPr>
          <w:rFonts w:ascii="Arial" w:eastAsia="Times New Roman" w:hAnsi="Arial" w:cs="Arial"/>
          <w:b/>
          <w:bCs/>
          <w:sz w:val="44"/>
          <w:szCs w:val="44"/>
        </w:rPr>
        <w:t xml:space="preserve">PITCH </w:t>
      </w:r>
      <w:r w:rsidR="00FF5492" w:rsidRPr="00D7490C">
        <w:rPr>
          <w:rFonts w:ascii="Arial" w:eastAsia="Times New Roman" w:hAnsi="Arial" w:cs="Arial"/>
          <w:b/>
          <w:bCs/>
          <w:sz w:val="44"/>
          <w:szCs w:val="44"/>
        </w:rPr>
        <w:t xml:space="preserve">Chemical Biology </w:t>
      </w:r>
    </w:p>
    <w:p w14:paraId="325DEC6F" w14:textId="021EA4F2" w:rsidR="00FF5492" w:rsidRPr="00D7490C" w:rsidRDefault="00EF0049" w:rsidP="00DA1859">
      <w:pPr>
        <w:spacing w:line="360" w:lineRule="auto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>Pre</w:t>
      </w:r>
      <w:r w:rsidR="00D7490C" w:rsidRPr="00D7490C">
        <w:rPr>
          <w:rFonts w:ascii="Arial" w:eastAsia="Times New Roman" w:hAnsi="Arial" w:cs="Arial"/>
          <w:b/>
          <w:bCs/>
          <w:sz w:val="44"/>
          <w:szCs w:val="44"/>
        </w:rPr>
        <w:t xml:space="preserve">doctoral </w:t>
      </w:r>
      <w:r w:rsidR="005F2909" w:rsidRPr="00D7490C">
        <w:rPr>
          <w:rFonts w:ascii="Arial" w:eastAsia="Times New Roman" w:hAnsi="Arial" w:cs="Arial"/>
          <w:b/>
          <w:bCs/>
          <w:sz w:val="44"/>
          <w:szCs w:val="44"/>
        </w:rPr>
        <w:t xml:space="preserve">Training Grant Applications </w:t>
      </w:r>
    </w:p>
    <w:p w14:paraId="315BDACB" w14:textId="1F83B127" w:rsidR="00927544" w:rsidRPr="00D95891" w:rsidRDefault="00927544" w:rsidP="004A5C1E">
      <w:pPr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b/>
          <w:sz w:val="22"/>
          <w:szCs w:val="22"/>
        </w:rPr>
        <w:t>What is PITCH?</w:t>
      </w:r>
      <w:r w:rsidRPr="00D95891">
        <w:rPr>
          <w:rFonts w:ascii="Arial" w:eastAsia="Times New Roman" w:hAnsi="Arial" w:cs="Arial"/>
          <w:sz w:val="22"/>
          <w:szCs w:val="22"/>
        </w:rPr>
        <w:t xml:space="preserve"> PITCH </w:t>
      </w:r>
      <w:r w:rsidR="00FF5492" w:rsidRPr="00D95891">
        <w:rPr>
          <w:rFonts w:ascii="Arial" w:eastAsia="Times New Roman" w:hAnsi="Arial" w:cs="Arial"/>
          <w:sz w:val="22"/>
          <w:szCs w:val="22"/>
        </w:rPr>
        <w:t>(</w:t>
      </w:r>
      <w:r w:rsidR="00FF5492" w:rsidRPr="00D95891">
        <w:rPr>
          <w:rFonts w:ascii="Arial" w:eastAsia="Times New Roman" w:hAnsi="Arial" w:cs="Arial"/>
          <w:bCs/>
          <w:sz w:val="22"/>
          <w:szCs w:val="22"/>
        </w:rPr>
        <w:t xml:space="preserve">Program for Interdisciplinary Training in </w:t>
      </w:r>
      <w:proofErr w:type="spellStart"/>
      <w:r w:rsidR="00FF5492" w:rsidRPr="00D95891">
        <w:rPr>
          <w:rFonts w:ascii="Arial" w:eastAsia="Times New Roman" w:hAnsi="Arial" w:cs="Arial"/>
          <w:bCs/>
          <w:sz w:val="22"/>
          <w:szCs w:val="22"/>
        </w:rPr>
        <w:t>CHemical</w:t>
      </w:r>
      <w:proofErr w:type="spellEnd"/>
      <w:r w:rsidR="00FF5492" w:rsidRPr="00D95891">
        <w:rPr>
          <w:rFonts w:ascii="Arial" w:eastAsia="Times New Roman" w:hAnsi="Arial" w:cs="Arial"/>
          <w:bCs/>
          <w:sz w:val="22"/>
          <w:szCs w:val="22"/>
        </w:rPr>
        <w:t xml:space="preserve"> Biology)</w:t>
      </w:r>
      <w:r w:rsidR="00FF5492" w:rsidRPr="00D95891">
        <w:rPr>
          <w:rFonts w:ascii="Arial" w:eastAsia="Times New Roman" w:hAnsi="Arial" w:cs="Arial"/>
          <w:sz w:val="22"/>
          <w:szCs w:val="22"/>
        </w:rPr>
        <w:t xml:space="preserve"> </w:t>
      </w:r>
      <w:r w:rsidRPr="00D95891">
        <w:rPr>
          <w:rFonts w:ascii="Arial" w:eastAsia="Times New Roman" w:hAnsi="Arial" w:cs="Arial"/>
          <w:sz w:val="22"/>
          <w:szCs w:val="22"/>
        </w:rPr>
        <w:t>is a</w:t>
      </w:r>
      <w:r w:rsidR="00EF0049">
        <w:rPr>
          <w:rFonts w:ascii="Arial" w:eastAsia="Times New Roman" w:hAnsi="Arial" w:cs="Arial"/>
          <w:sz w:val="22"/>
          <w:szCs w:val="22"/>
        </w:rPr>
        <w:t>n</w:t>
      </w:r>
      <w:r w:rsidRPr="00D95891">
        <w:rPr>
          <w:rFonts w:ascii="Arial" w:eastAsia="Times New Roman" w:hAnsi="Arial" w:cs="Arial"/>
          <w:sz w:val="22"/>
          <w:szCs w:val="22"/>
        </w:rPr>
        <w:t xml:space="preserve"> NIH-funded </w:t>
      </w:r>
      <w:r w:rsidR="00FF5492" w:rsidRPr="00D95891">
        <w:rPr>
          <w:rFonts w:ascii="Arial" w:eastAsia="Times New Roman" w:hAnsi="Arial" w:cs="Arial"/>
          <w:sz w:val="22"/>
          <w:szCs w:val="22"/>
        </w:rPr>
        <w:t xml:space="preserve">T32 Institutional </w:t>
      </w:r>
      <w:r w:rsidR="00D7490C">
        <w:rPr>
          <w:rFonts w:ascii="Arial" w:eastAsia="Times New Roman" w:hAnsi="Arial" w:cs="Arial"/>
          <w:sz w:val="22"/>
          <w:szCs w:val="22"/>
        </w:rPr>
        <w:t xml:space="preserve">Pre-doctoral </w:t>
      </w:r>
      <w:r w:rsidR="00FF5492" w:rsidRPr="00D95891">
        <w:rPr>
          <w:rFonts w:ascii="Arial" w:eastAsia="Times New Roman" w:hAnsi="Arial" w:cs="Arial"/>
          <w:sz w:val="22"/>
          <w:szCs w:val="22"/>
        </w:rPr>
        <w:t>T</w:t>
      </w:r>
      <w:r w:rsidRPr="00D95891">
        <w:rPr>
          <w:rFonts w:ascii="Arial" w:eastAsia="Times New Roman" w:hAnsi="Arial" w:cs="Arial"/>
          <w:sz w:val="22"/>
          <w:szCs w:val="22"/>
        </w:rPr>
        <w:t xml:space="preserve">raining </w:t>
      </w:r>
      <w:r w:rsidR="00FF5492" w:rsidRPr="00D95891">
        <w:rPr>
          <w:rFonts w:ascii="Arial" w:eastAsia="Times New Roman" w:hAnsi="Arial" w:cs="Arial"/>
          <w:sz w:val="22"/>
          <w:szCs w:val="22"/>
        </w:rPr>
        <w:t xml:space="preserve">Grant </w:t>
      </w:r>
      <w:r w:rsidRPr="00D95891">
        <w:rPr>
          <w:rFonts w:ascii="Arial" w:eastAsia="Times New Roman" w:hAnsi="Arial" w:cs="Arial"/>
          <w:sz w:val="22"/>
          <w:szCs w:val="22"/>
        </w:rPr>
        <w:t xml:space="preserve">program designed to support </w:t>
      </w:r>
      <w:r w:rsidR="00D7490C">
        <w:rPr>
          <w:rFonts w:ascii="Arial" w:eastAsia="Times New Roman" w:hAnsi="Arial" w:cs="Arial"/>
          <w:sz w:val="22"/>
          <w:szCs w:val="22"/>
        </w:rPr>
        <w:t xml:space="preserve">PhD </w:t>
      </w:r>
      <w:r w:rsidRPr="00D95891">
        <w:rPr>
          <w:rFonts w:ascii="Arial" w:eastAsia="Times New Roman" w:hAnsi="Arial" w:cs="Arial"/>
          <w:sz w:val="22"/>
          <w:szCs w:val="22"/>
        </w:rPr>
        <w:t xml:space="preserve">students working at the Chemistry/Biology interface. </w:t>
      </w:r>
      <w:r w:rsidR="00AA2D17">
        <w:rPr>
          <w:rFonts w:ascii="Arial" w:eastAsia="Times New Roman" w:hAnsi="Arial" w:cs="Arial"/>
          <w:sz w:val="22"/>
          <w:szCs w:val="22"/>
        </w:rPr>
        <w:t xml:space="preserve">PITCH </w:t>
      </w:r>
      <w:r w:rsidRPr="00D95891">
        <w:rPr>
          <w:rFonts w:ascii="Arial" w:eastAsia="Times New Roman" w:hAnsi="Arial" w:cs="Arial"/>
          <w:sz w:val="22"/>
          <w:szCs w:val="22"/>
        </w:rPr>
        <w:t xml:space="preserve">Trainees </w:t>
      </w:r>
      <w:r w:rsidR="002A5C2E" w:rsidRPr="00D95891">
        <w:rPr>
          <w:rFonts w:ascii="Arial" w:eastAsia="Times New Roman" w:hAnsi="Arial" w:cs="Arial"/>
          <w:sz w:val="22"/>
          <w:szCs w:val="22"/>
        </w:rPr>
        <w:t>are</w:t>
      </w:r>
      <w:r w:rsidRPr="00D95891">
        <w:rPr>
          <w:rFonts w:ascii="Arial" w:eastAsia="Times New Roman" w:hAnsi="Arial" w:cs="Arial"/>
          <w:sz w:val="22"/>
          <w:szCs w:val="22"/>
        </w:rPr>
        <w:t xml:space="preserve"> selected via a competitive application process to receive </w:t>
      </w:r>
      <w:r w:rsidR="00F22550">
        <w:rPr>
          <w:rFonts w:ascii="Arial" w:eastAsia="Times New Roman" w:hAnsi="Arial" w:cs="Arial"/>
          <w:sz w:val="22"/>
          <w:szCs w:val="22"/>
        </w:rPr>
        <w:t xml:space="preserve">partial </w:t>
      </w:r>
      <w:r w:rsidRPr="00D95891">
        <w:rPr>
          <w:rFonts w:ascii="Arial" w:eastAsia="Times New Roman" w:hAnsi="Arial" w:cs="Arial"/>
          <w:sz w:val="22"/>
          <w:szCs w:val="22"/>
        </w:rPr>
        <w:t>stipend</w:t>
      </w:r>
      <w:r w:rsidR="00F22550">
        <w:rPr>
          <w:rFonts w:ascii="Arial" w:eastAsia="Times New Roman" w:hAnsi="Arial" w:cs="Arial"/>
          <w:sz w:val="22"/>
          <w:szCs w:val="22"/>
        </w:rPr>
        <w:t xml:space="preserve"> ($5000)</w:t>
      </w:r>
      <w:r w:rsidRPr="00D95891">
        <w:rPr>
          <w:rFonts w:ascii="Arial" w:eastAsia="Times New Roman" w:hAnsi="Arial" w:cs="Arial"/>
          <w:sz w:val="22"/>
          <w:szCs w:val="22"/>
        </w:rPr>
        <w:t xml:space="preserve"> and travel support</w:t>
      </w:r>
      <w:r w:rsidR="00662ABE">
        <w:rPr>
          <w:rFonts w:ascii="Arial" w:eastAsia="Times New Roman" w:hAnsi="Arial" w:cs="Arial"/>
          <w:sz w:val="22"/>
          <w:szCs w:val="22"/>
        </w:rPr>
        <w:t>.</w:t>
      </w:r>
      <w:r w:rsidR="00AA2D17">
        <w:rPr>
          <w:rFonts w:ascii="Arial" w:eastAsia="Times New Roman" w:hAnsi="Arial" w:cs="Arial"/>
          <w:sz w:val="22"/>
          <w:szCs w:val="22"/>
        </w:rPr>
        <w:t xml:space="preserve"> </w:t>
      </w:r>
      <w:r w:rsidR="002C6FC9">
        <w:rPr>
          <w:rFonts w:ascii="Arial" w:eastAsia="Times New Roman" w:hAnsi="Arial" w:cs="Arial"/>
          <w:sz w:val="22"/>
          <w:szCs w:val="22"/>
        </w:rPr>
        <w:t>Trainees pick a faculty co-mentor to complement the expertise of their thesis lab.</w:t>
      </w:r>
      <w:r w:rsidR="00662ABE">
        <w:rPr>
          <w:rFonts w:ascii="Arial" w:eastAsia="Times New Roman" w:hAnsi="Arial" w:cs="Arial"/>
          <w:sz w:val="22"/>
          <w:szCs w:val="22"/>
        </w:rPr>
        <w:t xml:space="preserve"> At this time PITCH support is limited to US</w:t>
      </w:r>
      <w:r w:rsidR="00662ABE" w:rsidRPr="00AA2D17">
        <w:rPr>
          <w:rFonts w:ascii="Arial" w:eastAsia="Times New Roman" w:hAnsi="Arial" w:cs="Arial"/>
          <w:sz w:val="22"/>
          <w:szCs w:val="22"/>
        </w:rPr>
        <w:t xml:space="preserve"> citizens, noncitizen nationals</w:t>
      </w:r>
      <w:r w:rsidR="00662ABE">
        <w:rPr>
          <w:rFonts w:ascii="Arial" w:eastAsia="Times New Roman" w:hAnsi="Arial" w:cs="Arial"/>
          <w:sz w:val="22"/>
          <w:szCs w:val="22"/>
        </w:rPr>
        <w:t>,</w:t>
      </w:r>
      <w:r w:rsidR="00662ABE" w:rsidRPr="00AA2D17">
        <w:rPr>
          <w:rFonts w:ascii="Arial" w:eastAsia="Times New Roman" w:hAnsi="Arial" w:cs="Arial"/>
          <w:sz w:val="22"/>
          <w:szCs w:val="22"/>
        </w:rPr>
        <w:t xml:space="preserve"> or permanent residents</w:t>
      </w:r>
      <w:r w:rsidR="00662ABE">
        <w:rPr>
          <w:rFonts w:ascii="Arial" w:eastAsia="Times New Roman" w:hAnsi="Arial" w:cs="Arial"/>
          <w:sz w:val="22"/>
          <w:szCs w:val="22"/>
        </w:rPr>
        <w:t>.</w:t>
      </w:r>
    </w:p>
    <w:p w14:paraId="44D5C389" w14:textId="77777777" w:rsidR="00D95891" w:rsidRDefault="00D95891" w:rsidP="004A5C1E">
      <w:pPr>
        <w:rPr>
          <w:rFonts w:ascii="Arial" w:eastAsia="Times New Roman" w:hAnsi="Arial" w:cs="Arial"/>
          <w:sz w:val="22"/>
          <w:szCs w:val="22"/>
        </w:rPr>
      </w:pPr>
    </w:p>
    <w:p w14:paraId="45B9F300" w14:textId="02FFA7D5" w:rsidR="005F2909" w:rsidRPr="00D95891" w:rsidRDefault="005F2909" w:rsidP="004A5C1E">
      <w:pPr>
        <w:rPr>
          <w:rFonts w:ascii="Arial" w:eastAsia="Times New Roman" w:hAnsi="Arial" w:cs="Arial"/>
        </w:rPr>
      </w:pPr>
      <w:r w:rsidRPr="00D95891">
        <w:rPr>
          <w:rFonts w:ascii="Arial" w:eastAsia="Times New Roman" w:hAnsi="Arial" w:cs="Arial"/>
          <w:sz w:val="22"/>
          <w:szCs w:val="22"/>
        </w:rPr>
        <w:t xml:space="preserve">We have openings for </w:t>
      </w:r>
      <w:r w:rsidR="006D0495">
        <w:rPr>
          <w:rFonts w:ascii="Arial" w:eastAsia="Times New Roman" w:hAnsi="Arial" w:cs="Arial"/>
          <w:b/>
          <w:sz w:val="22"/>
          <w:szCs w:val="22"/>
        </w:rPr>
        <w:t>three</w:t>
      </w:r>
      <w:r w:rsidR="006A33F5" w:rsidRPr="009C553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9C5533">
        <w:rPr>
          <w:rFonts w:ascii="Arial" w:eastAsia="Times New Roman" w:hAnsi="Arial" w:cs="Arial"/>
          <w:b/>
          <w:sz w:val="22"/>
          <w:szCs w:val="22"/>
        </w:rPr>
        <w:t xml:space="preserve">predoctoral </w:t>
      </w:r>
      <w:r w:rsidR="00EF0049" w:rsidRPr="009C5533">
        <w:rPr>
          <w:rFonts w:ascii="Arial" w:eastAsia="Times New Roman" w:hAnsi="Arial" w:cs="Arial"/>
          <w:b/>
          <w:sz w:val="22"/>
          <w:szCs w:val="22"/>
        </w:rPr>
        <w:t>students</w:t>
      </w:r>
      <w:r w:rsidRPr="00D95891">
        <w:rPr>
          <w:rFonts w:ascii="Arial" w:eastAsia="Times New Roman" w:hAnsi="Arial" w:cs="Arial"/>
          <w:sz w:val="22"/>
          <w:szCs w:val="22"/>
        </w:rPr>
        <w:t xml:space="preserve"> on the PITCH Chemical Biology Training Grant</w:t>
      </w:r>
      <w:r w:rsidR="0067125A" w:rsidRPr="00D95891">
        <w:rPr>
          <w:rFonts w:ascii="Arial" w:eastAsia="Times New Roman" w:hAnsi="Arial" w:cs="Arial"/>
          <w:sz w:val="22"/>
          <w:szCs w:val="22"/>
        </w:rPr>
        <w:t xml:space="preserve"> starting 9/1</w:t>
      </w:r>
      <w:r w:rsidR="00D9780D">
        <w:rPr>
          <w:rFonts w:ascii="Arial" w:eastAsia="Times New Roman" w:hAnsi="Arial" w:cs="Arial"/>
          <w:sz w:val="22"/>
          <w:szCs w:val="22"/>
        </w:rPr>
        <w:t>/</w:t>
      </w:r>
      <w:r w:rsidR="00F23D7C">
        <w:rPr>
          <w:rFonts w:ascii="Arial" w:eastAsia="Times New Roman" w:hAnsi="Arial" w:cs="Arial"/>
          <w:sz w:val="22"/>
          <w:szCs w:val="22"/>
        </w:rPr>
        <w:t>2</w:t>
      </w:r>
      <w:r w:rsidR="0089387F">
        <w:rPr>
          <w:rFonts w:ascii="Arial" w:eastAsia="Times New Roman" w:hAnsi="Arial" w:cs="Arial"/>
          <w:sz w:val="22"/>
          <w:szCs w:val="22"/>
        </w:rPr>
        <w:t>3</w:t>
      </w:r>
      <w:r w:rsidRPr="00D95891">
        <w:rPr>
          <w:rFonts w:ascii="Arial" w:eastAsia="Times New Roman" w:hAnsi="Arial" w:cs="Arial"/>
          <w:sz w:val="22"/>
          <w:szCs w:val="22"/>
        </w:rPr>
        <w:t>. We invite applications from graduate students who will be starting their 2</w:t>
      </w:r>
      <w:r w:rsidRPr="00D95891"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 w:rsidRPr="00D95891">
        <w:rPr>
          <w:rFonts w:ascii="Arial" w:eastAsia="Times New Roman" w:hAnsi="Arial" w:cs="Arial"/>
          <w:sz w:val="22"/>
          <w:szCs w:val="22"/>
        </w:rPr>
        <w:t xml:space="preserve"> </w:t>
      </w:r>
      <w:r w:rsidR="006F001C">
        <w:rPr>
          <w:rFonts w:ascii="Arial" w:eastAsia="Times New Roman" w:hAnsi="Arial" w:cs="Arial"/>
          <w:sz w:val="22"/>
          <w:szCs w:val="22"/>
        </w:rPr>
        <w:t xml:space="preserve">year </w:t>
      </w:r>
      <w:r w:rsidRPr="00D95891">
        <w:rPr>
          <w:rFonts w:ascii="Arial" w:eastAsia="Times New Roman" w:hAnsi="Arial" w:cs="Arial"/>
          <w:sz w:val="22"/>
          <w:szCs w:val="22"/>
        </w:rPr>
        <w:t xml:space="preserve">this fall. We particularly </w:t>
      </w:r>
      <w:r w:rsidR="006F001C">
        <w:rPr>
          <w:rFonts w:ascii="Arial" w:eastAsia="Times New Roman" w:hAnsi="Arial" w:cs="Arial"/>
          <w:sz w:val="22"/>
          <w:szCs w:val="22"/>
        </w:rPr>
        <w:t>encourage</w:t>
      </w:r>
      <w:r w:rsidRPr="00D95891">
        <w:rPr>
          <w:rFonts w:ascii="Arial" w:eastAsia="Times New Roman" w:hAnsi="Arial" w:cs="Arial"/>
          <w:sz w:val="22"/>
          <w:szCs w:val="22"/>
        </w:rPr>
        <w:t xml:space="preserve"> applications from </w:t>
      </w:r>
      <w:r w:rsidR="002C6834">
        <w:rPr>
          <w:rFonts w:ascii="Arial" w:eastAsia="Times New Roman" w:hAnsi="Arial" w:cs="Arial"/>
          <w:sz w:val="22"/>
          <w:szCs w:val="22"/>
        </w:rPr>
        <w:t>women</w:t>
      </w:r>
      <w:r w:rsidR="006F001C">
        <w:rPr>
          <w:rFonts w:ascii="Arial" w:eastAsia="Times New Roman" w:hAnsi="Arial" w:cs="Arial"/>
          <w:sz w:val="22"/>
          <w:szCs w:val="22"/>
        </w:rPr>
        <w:t xml:space="preserve"> and </w:t>
      </w:r>
      <w:r w:rsidR="00EF0049">
        <w:rPr>
          <w:rFonts w:ascii="Arial" w:eastAsia="Times New Roman" w:hAnsi="Arial" w:cs="Arial"/>
          <w:sz w:val="22"/>
          <w:szCs w:val="22"/>
        </w:rPr>
        <w:t xml:space="preserve">those from </w:t>
      </w:r>
      <w:r w:rsidRPr="00D95891">
        <w:rPr>
          <w:rFonts w:ascii="Arial" w:eastAsia="Times New Roman" w:hAnsi="Arial" w:cs="Arial"/>
          <w:sz w:val="22"/>
          <w:szCs w:val="22"/>
        </w:rPr>
        <w:t xml:space="preserve">underrepresented </w:t>
      </w:r>
      <w:r w:rsidR="00F23D7C">
        <w:rPr>
          <w:rFonts w:ascii="Arial" w:eastAsia="Times New Roman" w:hAnsi="Arial" w:cs="Arial"/>
          <w:sz w:val="22"/>
          <w:szCs w:val="22"/>
        </w:rPr>
        <w:t xml:space="preserve">racial or socioeconomic </w:t>
      </w:r>
      <w:r w:rsidR="00EF0049">
        <w:rPr>
          <w:rFonts w:ascii="Arial" w:eastAsia="Times New Roman" w:hAnsi="Arial" w:cs="Arial"/>
          <w:sz w:val="22"/>
          <w:szCs w:val="22"/>
        </w:rPr>
        <w:t>groups</w:t>
      </w:r>
      <w:r w:rsidRPr="00D95891">
        <w:rPr>
          <w:rFonts w:ascii="Arial" w:eastAsia="Times New Roman" w:hAnsi="Arial" w:cs="Arial"/>
          <w:sz w:val="22"/>
          <w:szCs w:val="22"/>
        </w:rPr>
        <w:t xml:space="preserve">. </w:t>
      </w:r>
      <w:r w:rsidR="00041743">
        <w:rPr>
          <w:rFonts w:ascii="Arial" w:eastAsia="Times New Roman" w:hAnsi="Arial" w:cs="Arial"/>
          <w:sz w:val="22"/>
          <w:szCs w:val="22"/>
        </w:rPr>
        <w:t xml:space="preserve">Students from any relevant graduate program are welcome to apply (including MD/PhD students </w:t>
      </w:r>
      <w:r w:rsidR="00EF0049">
        <w:rPr>
          <w:rFonts w:ascii="Arial" w:eastAsia="Times New Roman" w:hAnsi="Arial" w:cs="Arial"/>
          <w:sz w:val="22"/>
          <w:szCs w:val="22"/>
        </w:rPr>
        <w:t>finishing</w:t>
      </w:r>
      <w:r w:rsidR="00041743">
        <w:rPr>
          <w:rFonts w:ascii="Arial" w:eastAsia="Times New Roman" w:hAnsi="Arial" w:cs="Arial"/>
          <w:sz w:val="22"/>
          <w:szCs w:val="22"/>
        </w:rPr>
        <w:t xml:space="preserve"> </w:t>
      </w:r>
      <w:r w:rsidR="00EF0049">
        <w:rPr>
          <w:rFonts w:ascii="Arial" w:eastAsia="Times New Roman" w:hAnsi="Arial" w:cs="Arial"/>
          <w:sz w:val="22"/>
          <w:szCs w:val="22"/>
        </w:rPr>
        <w:t>the 1</w:t>
      </w:r>
      <w:r w:rsidR="00EF0049" w:rsidRPr="00EF0049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 w:rsidR="00EF0049">
        <w:rPr>
          <w:rFonts w:ascii="Arial" w:eastAsia="Times New Roman" w:hAnsi="Arial" w:cs="Arial"/>
          <w:sz w:val="22"/>
          <w:szCs w:val="22"/>
        </w:rPr>
        <w:t xml:space="preserve"> year of </w:t>
      </w:r>
      <w:r w:rsidR="00041743">
        <w:rPr>
          <w:rFonts w:ascii="Arial" w:eastAsia="Times New Roman" w:hAnsi="Arial" w:cs="Arial"/>
          <w:sz w:val="22"/>
          <w:szCs w:val="22"/>
        </w:rPr>
        <w:t xml:space="preserve">their PhD phase). </w:t>
      </w:r>
    </w:p>
    <w:p w14:paraId="5756D895" w14:textId="77777777" w:rsidR="006F001C" w:rsidRDefault="006F001C" w:rsidP="004A5C1E">
      <w:pPr>
        <w:rPr>
          <w:rFonts w:ascii="Arial" w:eastAsia="Times New Roman" w:hAnsi="Arial" w:cs="Arial"/>
          <w:sz w:val="22"/>
          <w:szCs w:val="22"/>
        </w:rPr>
      </w:pPr>
    </w:p>
    <w:p w14:paraId="09AC17B4" w14:textId="5A4B5FE5" w:rsidR="005F2909" w:rsidRPr="00D95891" w:rsidRDefault="005F2909" w:rsidP="004A5C1E">
      <w:pPr>
        <w:rPr>
          <w:rFonts w:ascii="Arial" w:eastAsia="Times New Roman" w:hAnsi="Arial" w:cs="Arial"/>
        </w:rPr>
      </w:pPr>
      <w:r w:rsidRPr="00D95891">
        <w:rPr>
          <w:rFonts w:ascii="Arial" w:eastAsia="Times New Roman" w:hAnsi="Arial" w:cs="Arial"/>
          <w:sz w:val="22"/>
          <w:szCs w:val="22"/>
        </w:rPr>
        <w:t>For more information, see the PITCH website (</w:t>
      </w:r>
      <w:r w:rsidRPr="00D95891">
        <w:rPr>
          <w:rFonts w:ascii="Arial" w:eastAsia="Times New Roman" w:hAnsi="Arial" w:cs="Arial"/>
          <w:color w:val="000000" w:themeColor="text1"/>
          <w:sz w:val="22"/>
          <w:szCs w:val="22"/>
        </w:rPr>
        <w:t>UUPITCH.com</w:t>
      </w:r>
      <w:r w:rsidRPr="00D95891">
        <w:rPr>
          <w:rFonts w:ascii="Arial" w:eastAsia="Times New Roman" w:hAnsi="Arial" w:cs="Arial"/>
          <w:sz w:val="22"/>
          <w:szCs w:val="22"/>
        </w:rPr>
        <w:t>)</w:t>
      </w:r>
      <w:r w:rsidR="0067125A" w:rsidRPr="00D95891">
        <w:rPr>
          <w:rFonts w:ascii="Arial" w:eastAsia="Times New Roman" w:hAnsi="Arial" w:cs="Arial"/>
          <w:sz w:val="22"/>
          <w:szCs w:val="22"/>
        </w:rPr>
        <w:t xml:space="preserve"> or contact PITCH Director Michael Kay (kay@biochem.utah.edu)</w:t>
      </w:r>
      <w:r w:rsidRPr="00D95891">
        <w:rPr>
          <w:rFonts w:ascii="Arial" w:eastAsia="Times New Roman" w:hAnsi="Arial" w:cs="Arial"/>
          <w:sz w:val="22"/>
          <w:szCs w:val="22"/>
        </w:rPr>
        <w:t xml:space="preserve">. </w:t>
      </w:r>
      <w:r w:rsidR="00D7490C">
        <w:rPr>
          <w:rFonts w:ascii="Arial" w:eastAsia="Times New Roman" w:hAnsi="Arial" w:cs="Arial"/>
          <w:sz w:val="22"/>
          <w:szCs w:val="22"/>
        </w:rPr>
        <w:t xml:space="preserve">Please check the website frequently for updates. </w:t>
      </w:r>
    </w:p>
    <w:p w14:paraId="307D2292" w14:textId="77777777" w:rsidR="00C212DC" w:rsidRDefault="00C212DC" w:rsidP="006F001C">
      <w:pPr>
        <w:rPr>
          <w:rFonts w:ascii="Arial" w:eastAsia="Times New Roman" w:hAnsi="Arial" w:cs="Arial"/>
          <w:bCs/>
          <w:sz w:val="22"/>
          <w:szCs w:val="22"/>
        </w:rPr>
      </w:pPr>
    </w:p>
    <w:p w14:paraId="2A15F98F" w14:textId="1A7921B0" w:rsidR="005F2909" w:rsidRPr="00F4335E" w:rsidRDefault="005F2909" w:rsidP="006F001C">
      <w:pPr>
        <w:rPr>
          <w:rFonts w:ascii="Arial" w:eastAsia="Times New Roman" w:hAnsi="Arial" w:cs="Arial"/>
        </w:rPr>
      </w:pPr>
      <w:r w:rsidRPr="00F4335E">
        <w:rPr>
          <w:rFonts w:ascii="Arial" w:eastAsia="Times New Roman" w:hAnsi="Arial" w:cs="Arial"/>
          <w:bCs/>
          <w:sz w:val="22"/>
          <w:szCs w:val="22"/>
        </w:rPr>
        <w:t xml:space="preserve">Applications </w:t>
      </w:r>
      <w:r w:rsidR="00F003FF" w:rsidRPr="00F4335E">
        <w:rPr>
          <w:rFonts w:ascii="Arial" w:eastAsia="Times New Roman" w:hAnsi="Arial" w:cs="Arial"/>
          <w:b/>
          <w:bCs/>
          <w:sz w:val="22"/>
          <w:szCs w:val="22"/>
        </w:rPr>
        <w:t xml:space="preserve">due </w:t>
      </w:r>
      <w:r w:rsidR="00C278B6" w:rsidRPr="00F4335E">
        <w:rPr>
          <w:rFonts w:ascii="Arial" w:eastAsia="Times New Roman" w:hAnsi="Arial" w:cs="Arial"/>
          <w:b/>
          <w:bCs/>
          <w:sz w:val="22"/>
          <w:szCs w:val="22"/>
        </w:rPr>
        <w:t>noon</w:t>
      </w:r>
      <w:r w:rsidR="00F003FF" w:rsidRPr="00F4335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92F8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="00F003FF" w:rsidRPr="00F4335E">
        <w:rPr>
          <w:rFonts w:ascii="Arial" w:eastAsia="Times New Roman" w:hAnsi="Arial" w:cs="Arial"/>
          <w:b/>
          <w:bCs/>
          <w:sz w:val="22"/>
          <w:szCs w:val="22"/>
        </w:rPr>
        <w:t>/</w:t>
      </w:r>
      <w:r w:rsidR="006D0495">
        <w:rPr>
          <w:rFonts w:ascii="Arial" w:eastAsia="Times New Roman" w:hAnsi="Arial" w:cs="Arial"/>
          <w:b/>
          <w:bCs/>
          <w:sz w:val="22"/>
          <w:szCs w:val="22"/>
        </w:rPr>
        <w:t>11</w:t>
      </w:r>
      <w:r w:rsidR="00D9780D">
        <w:rPr>
          <w:rFonts w:ascii="Arial" w:eastAsia="Times New Roman" w:hAnsi="Arial" w:cs="Arial"/>
          <w:b/>
          <w:bCs/>
          <w:sz w:val="22"/>
          <w:szCs w:val="22"/>
        </w:rPr>
        <w:t>/</w:t>
      </w:r>
      <w:r w:rsidR="00F23D7C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6D0495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F003FF" w:rsidRPr="00F4335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67125A" w:rsidRPr="00F4335E">
        <w:rPr>
          <w:rFonts w:ascii="Arial" w:eastAsia="Times New Roman" w:hAnsi="Arial" w:cs="Arial"/>
          <w:bCs/>
          <w:sz w:val="22"/>
          <w:szCs w:val="22"/>
        </w:rPr>
        <w:t xml:space="preserve">by e-mail to </w:t>
      </w:r>
      <w:r w:rsidR="00F23D7C">
        <w:rPr>
          <w:rFonts w:ascii="Arial" w:eastAsia="Times New Roman" w:hAnsi="Arial" w:cs="Arial"/>
          <w:bCs/>
          <w:sz w:val="22"/>
          <w:szCs w:val="22"/>
        </w:rPr>
        <w:t>Amity</w:t>
      </w:r>
      <w:r w:rsidR="00C1639B">
        <w:rPr>
          <w:rFonts w:ascii="Arial" w:eastAsia="Times New Roman" w:hAnsi="Arial" w:cs="Arial"/>
          <w:bCs/>
          <w:sz w:val="22"/>
          <w:szCs w:val="22"/>
        </w:rPr>
        <w:t xml:space="preserve"> Mower</w:t>
      </w:r>
      <w:r w:rsidR="0067125A" w:rsidRPr="00F4335E">
        <w:rPr>
          <w:rFonts w:ascii="Arial" w:eastAsia="Times New Roman" w:hAnsi="Arial" w:cs="Arial"/>
          <w:bCs/>
          <w:sz w:val="22"/>
          <w:szCs w:val="22"/>
        </w:rPr>
        <w:t xml:space="preserve"> (</w:t>
      </w:r>
      <w:r w:rsidR="00C1639B" w:rsidRPr="00C1639B">
        <w:rPr>
          <w:rFonts w:ascii="Arial" w:eastAsia="Times New Roman" w:hAnsi="Arial" w:cs="Arial"/>
          <w:sz w:val="22"/>
          <w:szCs w:val="22"/>
        </w:rPr>
        <w:t>amity.mower@biochem.utah.edu</w:t>
      </w:r>
      <w:r w:rsidR="0067125A" w:rsidRPr="00F4335E">
        <w:rPr>
          <w:rFonts w:ascii="Arial" w:eastAsia="Times New Roman" w:hAnsi="Arial" w:cs="Arial"/>
          <w:bCs/>
          <w:sz w:val="22"/>
          <w:szCs w:val="22"/>
        </w:rPr>
        <w:t xml:space="preserve">) and </w:t>
      </w:r>
      <w:r w:rsidR="001B5494" w:rsidRPr="00F4335E">
        <w:rPr>
          <w:rFonts w:ascii="Arial" w:eastAsia="Times New Roman" w:hAnsi="Arial" w:cs="Arial"/>
          <w:bCs/>
          <w:sz w:val="22"/>
          <w:szCs w:val="22"/>
        </w:rPr>
        <w:t xml:space="preserve">must </w:t>
      </w:r>
      <w:r w:rsidR="00F4335E">
        <w:rPr>
          <w:rFonts w:ascii="Arial" w:eastAsia="Times New Roman" w:hAnsi="Arial" w:cs="Arial"/>
          <w:bCs/>
          <w:sz w:val="22"/>
          <w:szCs w:val="22"/>
        </w:rPr>
        <w:t>include</w:t>
      </w:r>
      <w:r w:rsidRPr="00F4335E">
        <w:rPr>
          <w:rFonts w:ascii="Arial" w:eastAsia="Times New Roman" w:hAnsi="Arial" w:cs="Arial"/>
          <w:bCs/>
          <w:sz w:val="22"/>
          <w:szCs w:val="22"/>
        </w:rPr>
        <w:t xml:space="preserve">: </w:t>
      </w:r>
    </w:p>
    <w:p w14:paraId="28139A06" w14:textId="30666B51" w:rsidR="005F2909" w:rsidRPr="00D95891" w:rsidRDefault="0067125A" w:rsidP="00DA1859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C212DC">
        <w:rPr>
          <w:rFonts w:ascii="Arial" w:eastAsia="Times New Roman" w:hAnsi="Arial" w:cs="Arial"/>
          <w:sz w:val="22"/>
          <w:szCs w:val="22"/>
        </w:rPr>
        <w:t>Cover Sheet</w:t>
      </w:r>
    </w:p>
    <w:p w14:paraId="13089F11" w14:textId="6453FF86" w:rsidR="005F2909" w:rsidRPr="00D95891" w:rsidRDefault="005F2909" w:rsidP="00DA1859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 xml:space="preserve">Your curriculum vitae with description of education and training </w:t>
      </w:r>
      <w:r w:rsidR="00F962E8">
        <w:rPr>
          <w:rFonts w:ascii="Arial" w:eastAsia="Times New Roman" w:hAnsi="Arial" w:cs="Arial"/>
          <w:sz w:val="22"/>
          <w:szCs w:val="22"/>
        </w:rPr>
        <w:t>(</w:t>
      </w:r>
      <w:r w:rsidR="00F962E8" w:rsidRPr="00B214A8">
        <w:rPr>
          <w:rFonts w:ascii="Arial" w:eastAsia="Times New Roman" w:hAnsi="Arial" w:cs="Arial"/>
          <w:b/>
          <w:sz w:val="22"/>
          <w:szCs w:val="22"/>
        </w:rPr>
        <w:t>2-page limit</w:t>
      </w:r>
      <w:r w:rsidR="00F962E8">
        <w:rPr>
          <w:rFonts w:ascii="Arial" w:eastAsia="Times New Roman" w:hAnsi="Arial" w:cs="Arial"/>
          <w:sz w:val="22"/>
          <w:szCs w:val="22"/>
        </w:rPr>
        <w:t>)</w:t>
      </w:r>
    </w:p>
    <w:p w14:paraId="4CCAFC35" w14:textId="2978B4DB" w:rsidR="005F2909" w:rsidRPr="00D95891" w:rsidRDefault="005F2909" w:rsidP="00C212DC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 xml:space="preserve">A summary of your </w:t>
      </w:r>
      <w:r w:rsidR="0067125A" w:rsidRPr="00D95891">
        <w:rPr>
          <w:rFonts w:ascii="Arial" w:eastAsia="Times New Roman" w:hAnsi="Arial" w:cs="Arial"/>
          <w:sz w:val="22"/>
          <w:szCs w:val="22"/>
        </w:rPr>
        <w:t>proposed thesis research project</w:t>
      </w:r>
      <w:r w:rsidR="0085257E" w:rsidRPr="00D95891">
        <w:rPr>
          <w:rFonts w:ascii="Arial" w:eastAsia="Times New Roman" w:hAnsi="Arial" w:cs="Arial"/>
          <w:sz w:val="22"/>
          <w:szCs w:val="22"/>
        </w:rPr>
        <w:t xml:space="preserve">, </w:t>
      </w:r>
      <w:r w:rsidR="00946EE6">
        <w:rPr>
          <w:rFonts w:ascii="Arial" w:eastAsia="Times New Roman" w:hAnsi="Arial" w:cs="Arial"/>
          <w:sz w:val="22"/>
          <w:szCs w:val="22"/>
        </w:rPr>
        <w:t>consisting of the following sections</w:t>
      </w:r>
      <w:r w:rsidR="002B29EE">
        <w:rPr>
          <w:rFonts w:ascii="Arial" w:eastAsia="Times New Roman" w:hAnsi="Arial" w:cs="Arial"/>
          <w:sz w:val="22"/>
          <w:szCs w:val="22"/>
        </w:rPr>
        <w:t xml:space="preserve"> (with recommended lengths</w:t>
      </w:r>
      <w:r w:rsidR="00113C61">
        <w:rPr>
          <w:rFonts w:ascii="Arial" w:eastAsia="Times New Roman" w:hAnsi="Arial" w:cs="Arial"/>
          <w:sz w:val="22"/>
          <w:szCs w:val="22"/>
        </w:rPr>
        <w:t xml:space="preserve">, </w:t>
      </w:r>
      <w:r w:rsidR="00113C61" w:rsidRPr="002C6834">
        <w:rPr>
          <w:rFonts w:ascii="Arial" w:eastAsia="Times New Roman" w:hAnsi="Arial" w:cs="Arial"/>
          <w:b/>
          <w:sz w:val="22"/>
          <w:szCs w:val="22"/>
        </w:rPr>
        <w:t>overall 2-page limit</w:t>
      </w:r>
      <w:r w:rsidR="002B29EE">
        <w:rPr>
          <w:rFonts w:ascii="Arial" w:eastAsia="Times New Roman" w:hAnsi="Arial" w:cs="Arial"/>
          <w:sz w:val="22"/>
          <w:szCs w:val="22"/>
        </w:rPr>
        <w:t>)</w:t>
      </w:r>
      <w:r w:rsidR="0085257E" w:rsidRPr="00D95891">
        <w:rPr>
          <w:rFonts w:ascii="Arial" w:eastAsia="Times New Roman" w:hAnsi="Arial" w:cs="Arial"/>
          <w:sz w:val="22"/>
          <w:szCs w:val="22"/>
        </w:rPr>
        <w:t>:</w:t>
      </w:r>
      <w:r w:rsidRPr="00D9589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DCE3C4" w14:textId="367B5C02" w:rsidR="00CA4D65" w:rsidRDefault="0067125A" w:rsidP="004E097A">
      <w:pPr>
        <w:ind w:left="720"/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>-</w:t>
      </w:r>
      <w:r w:rsidR="002B29EE">
        <w:rPr>
          <w:rFonts w:ascii="Arial" w:eastAsia="Times New Roman" w:hAnsi="Arial" w:cs="Arial"/>
          <w:sz w:val="22"/>
          <w:szCs w:val="22"/>
        </w:rPr>
        <w:t>abstract: state</w:t>
      </w:r>
      <w:r w:rsidR="00CA4D65">
        <w:rPr>
          <w:rFonts w:ascii="Arial" w:eastAsia="Times New Roman" w:hAnsi="Arial" w:cs="Arial"/>
          <w:sz w:val="22"/>
          <w:szCs w:val="22"/>
        </w:rPr>
        <w:t xml:space="preserve"> </w:t>
      </w:r>
      <w:r w:rsidR="002B29EE">
        <w:rPr>
          <w:rFonts w:ascii="Arial" w:eastAsia="Times New Roman" w:hAnsi="Arial" w:cs="Arial"/>
          <w:sz w:val="22"/>
          <w:szCs w:val="22"/>
        </w:rPr>
        <w:t>your</w:t>
      </w:r>
      <w:r w:rsidR="00CA4D65">
        <w:rPr>
          <w:rFonts w:ascii="Arial" w:eastAsia="Times New Roman" w:hAnsi="Arial" w:cs="Arial"/>
          <w:sz w:val="22"/>
          <w:szCs w:val="22"/>
        </w:rPr>
        <w:t xml:space="preserve"> </w:t>
      </w:r>
      <w:r w:rsidR="002B29EE">
        <w:rPr>
          <w:rFonts w:ascii="Arial" w:eastAsia="Times New Roman" w:hAnsi="Arial" w:cs="Arial"/>
          <w:sz w:val="22"/>
          <w:szCs w:val="22"/>
        </w:rPr>
        <w:t>central problem or hypothesis and its big picture significance (1 paragraph)</w:t>
      </w:r>
    </w:p>
    <w:p w14:paraId="39C61F50" w14:textId="27355BA3" w:rsidR="0067125A" w:rsidRPr="00D95891" w:rsidRDefault="00CA4D65" w:rsidP="004E097A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946EE6">
        <w:rPr>
          <w:rFonts w:ascii="Arial" w:eastAsia="Times New Roman" w:hAnsi="Arial" w:cs="Arial"/>
          <w:sz w:val="22"/>
          <w:szCs w:val="22"/>
        </w:rPr>
        <w:t xml:space="preserve">background and significance: </w:t>
      </w:r>
      <w:r w:rsidR="002B29EE">
        <w:rPr>
          <w:rFonts w:ascii="Arial" w:eastAsia="Times New Roman" w:hAnsi="Arial" w:cs="Arial"/>
          <w:sz w:val="22"/>
          <w:szCs w:val="22"/>
        </w:rPr>
        <w:t xml:space="preserve">provide enough background information to understand 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the context of your work </w:t>
      </w:r>
      <w:r w:rsidR="004E097A">
        <w:rPr>
          <w:rFonts w:ascii="Arial" w:eastAsia="Times New Roman" w:hAnsi="Arial" w:cs="Arial"/>
          <w:sz w:val="22"/>
          <w:szCs w:val="22"/>
        </w:rPr>
        <w:t xml:space="preserve">and why it is important 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(include </w:t>
      </w:r>
      <w:r w:rsidR="00D9780D">
        <w:rPr>
          <w:rFonts w:ascii="Arial" w:eastAsia="Times New Roman" w:hAnsi="Arial" w:cs="Arial"/>
          <w:sz w:val="22"/>
          <w:szCs w:val="22"/>
        </w:rPr>
        <w:t>relevant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 literature references)</w:t>
      </w:r>
      <w:r w:rsidR="002B29EE">
        <w:rPr>
          <w:rFonts w:ascii="Arial" w:eastAsia="Times New Roman" w:hAnsi="Arial" w:cs="Arial"/>
          <w:sz w:val="22"/>
          <w:szCs w:val="22"/>
        </w:rPr>
        <w:t xml:space="preserve"> (&lt;1 page)</w:t>
      </w:r>
    </w:p>
    <w:p w14:paraId="62AA911D" w14:textId="4E2F90C5" w:rsidR="0067125A" w:rsidRPr="00D95891" w:rsidRDefault="0067125A" w:rsidP="004E15C7">
      <w:pPr>
        <w:ind w:left="720"/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>-</w:t>
      </w:r>
      <w:r w:rsidR="00946EE6">
        <w:rPr>
          <w:rFonts w:ascii="Arial" w:eastAsia="Times New Roman" w:hAnsi="Arial" w:cs="Arial"/>
          <w:sz w:val="22"/>
          <w:szCs w:val="22"/>
        </w:rPr>
        <w:t xml:space="preserve">experimental approach: </w:t>
      </w:r>
      <w:r w:rsidR="00CA4D65">
        <w:rPr>
          <w:rFonts w:ascii="Arial" w:eastAsia="Times New Roman" w:hAnsi="Arial" w:cs="Arial"/>
          <w:sz w:val="22"/>
          <w:szCs w:val="22"/>
        </w:rPr>
        <w:t xml:space="preserve">list specific aims </w:t>
      </w:r>
      <w:r w:rsidR="002B29EE">
        <w:rPr>
          <w:rFonts w:ascii="Arial" w:eastAsia="Times New Roman" w:hAnsi="Arial" w:cs="Arial"/>
          <w:sz w:val="22"/>
          <w:szCs w:val="22"/>
        </w:rPr>
        <w:t xml:space="preserve">(typically 2-3) </w:t>
      </w:r>
      <w:r w:rsidR="00CA4D65">
        <w:rPr>
          <w:rFonts w:ascii="Arial" w:eastAsia="Times New Roman" w:hAnsi="Arial" w:cs="Arial"/>
          <w:sz w:val="22"/>
          <w:szCs w:val="22"/>
        </w:rPr>
        <w:t xml:space="preserve">and </w:t>
      </w:r>
      <w:r w:rsidRPr="00D95891">
        <w:rPr>
          <w:rFonts w:ascii="Arial" w:eastAsia="Times New Roman" w:hAnsi="Arial" w:cs="Arial"/>
          <w:sz w:val="22"/>
          <w:szCs w:val="22"/>
        </w:rPr>
        <w:t>th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e </w:t>
      </w:r>
      <w:r w:rsidR="00946EE6">
        <w:rPr>
          <w:rFonts w:ascii="Arial" w:eastAsia="Times New Roman" w:hAnsi="Arial" w:cs="Arial"/>
          <w:sz w:val="22"/>
          <w:szCs w:val="22"/>
        </w:rPr>
        <w:t xml:space="preserve">methods you will employ to </w:t>
      </w:r>
      <w:r w:rsidR="00567A14">
        <w:rPr>
          <w:rFonts w:ascii="Arial" w:eastAsia="Times New Roman" w:hAnsi="Arial" w:cs="Arial"/>
          <w:sz w:val="22"/>
          <w:szCs w:val="22"/>
        </w:rPr>
        <w:t>accomplish them</w:t>
      </w:r>
      <w:r w:rsidR="0045557F">
        <w:rPr>
          <w:rFonts w:ascii="Arial" w:eastAsia="Times New Roman" w:hAnsi="Arial" w:cs="Arial"/>
          <w:sz w:val="22"/>
          <w:szCs w:val="22"/>
        </w:rPr>
        <w:t xml:space="preserve"> </w:t>
      </w:r>
      <w:r w:rsidR="00CA4D65">
        <w:rPr>
          <w:rFonts w:ascii="Arial" w:eastAsia="Times New Roman" w:hAnsi="Arial" w:cs="Arial"/>
          <w:sz w:val="22"/>
          <w:szCs w:val="22"/>
        </w:rPr>
        <w:t>(i</w:t>
      </w:r>
      <w:r w:rsidR="00567A14">
        <w:rPr>
          <w:rFonts w:ascii="Arial" w:eastAsia="Times New Roman" w:hAnsi="Arial" w:cs="Arial"/>
          <w:sz w:val="22"/>
          <w:szCs w:val="22"/>
        </w:rPr>
        <w:t xml:space="preserve">ncluding </w:t>
      </w:r>
      <w:r w:rsidR="002B29EE">
        <w:rPr>
          <w:rFonts w:ascii="Arial" w:eastAsia="Times New Roman" w:hAnsi="Arial" w:cs="Arial"/>
          <w:sz w:val="22"/>
          <w:szCs w:val="22"/>
        </w:rPr>
        <w:t xml:space="preserve">your current progress, if any, and </w:t>
      </w:r>
      <w:r w:rsidR="00567A14">
        <w:rPr>
          <w:rFonts w:ascii="Arial" w:eastAsia="Times New Roman" w:hAnsi="Arial" w:cs="Arial"/>
          <w:sz w:val="22"/>
          <w:szCs w:val="22"/>
        </w:rPr>
        <w:t>alternate approaches</w:t>
      </w:r>
      <w:r w:rsidR="00CA4D65">
        <w:rPr>
          <w:rFonts w:ascii="Arial" w:eastAsia="Times New Roman" w:hAnsi="Arial" w:cs="Arial"/>
          <w:sz w:val="22"/>
          <w:szCs w:val="22"/>
        </w:rPr>
        <w:t>)</w:t>
      </w:r>
      <w:r w:rsidR="002B29EE">
        <w:rPr>
          <w:rFonts w:ascii="Arial" w:eastAsia="Times New Roman" w:hAnsi="Arial" w:cs="Arial"/>
          <w:sz w:val="22"/>
          <w:szCs w:val="22"/>
        </w:rPr>
        <w:t xml:space="preserve"> (&lt;1 page)</w:t>
      </w:r>
    </w:p>
    <w:p w14:paraId="79A0258C" w14:textId="56AA98C0" w:rsidR="00CA4D65" w:rsidRDefault="00CA4D65" w:rsidP="004E15C7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-overall impact: how will successful completion of your Aims impact the field?</w:t>
      </w:r>
      <w:r w:rsidR="002B29EE">
        <w:rPr>
          <w:rFonts w:ascii="Arial" w:eastAsia="Times New Roman" w:hAnsi="Arial" w:cs="Arial"/>
          <w:sz w:val="22"/>
          <w:szCs w:val="22"/>
        </w:rPr>
        <w:t xml:space="preserve"> (1 paragraph)</w:t>
      </w:r>
    </w:p>
    <w:p w14:paraId="62624A34" w14:textId="77777777" w:rsidR="004E15C7" w:rsidRPr="00D95891" w:rsidRDefault="004E15C7" w:rsidP="004E097A">
      <w:pPr>
        <w:rPr>
          <w:rFonts w:ascii="Arial" w:eastAsia="Times New Roman" w:hAnsi="Arial" w:cs="Arial"/>
          <w:sz w:val="22"/>
          <w:szCs w:val="22"/>
        </w:rPr>
      </w:pPr>
    </w:p>
    <w:p w14:paraId="6ABCDF17" w14:textId="2CAC85AC" w:rsidR="002B29EE" w:rsidRDefault="002B29EE" w:rsidP="000773FC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Your proposal</w:t>
      </w:r>
      <w:r w:rsidR="00724253" w:rsidRPr="00D95891">
        <w:rPr>
          <w:rFonts w:ascii="Arial" w:eastAsia="Times New Roman" w:hAnsi="Arial" w:cs="Arial"/>
          <w:sz w:val="22"/>
          <w:szCs w:val="22"/>
        </w:rPr>
        <w:t xml:space="preserve"> is </w:t>
      </w:r>
      <w:r w:rsidR="00724253" w:rsidRPr="00365D65">
        <w:rPr>
          <w:rFonts w:ascii="Arial" w:eastAsia="Times New Roman" w:hAnsi="Arial" w:cs="Arial"/>
          <w:b/>
          <w:sz w:val="22"/>
          <w:szCs w:val="22"/>
        </w:rPr>
        <w:t xml:space="preserve">limited to </w:t>
      </w:r>
      <w:r w:rsidR="005F2909" w:rsidRPr="00365D65">
        <w:rPr>
          <w:rFonts w:ascii="Arial" w:eastAsia="Times New Roman" w:hAnsi="Arial" w:cs="Arial"/>
          <w:b/>
          <w:sz w:val="22"/>
          <w:szCs w:val="22"/>
        </w:rPr>
        <w:t>two pages</w:t>
      </w:r>
      <w:r w:rsidR="005F2909" w:rsidRPr="00C212DC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212DC">
        <w:rPr>
          <w:rFonts w:ascii="Arial" w:eastAsia="Times New Roman" w:hAnsi="Arial" w:cs="Arial"/>
          <w:b/>
          <w:sz w:val="22"/>
          <w:szCs w:val="22"/>
        </w:rPr>
        <w:t xml:space="preserve">including figures </w:t>
      </w:r>
      <w:r w:rsidR="00D9780D">
        <w:rPr>
          <w:rFonts w:ascii="Arial" w:eastAsia="Times New Roman" w:hAnsi="Arial" w:cs="Arial"/>
          <w:b/>
          <w:sz w:val="22"/>
          <w:szCs w:val="22"/>
        </w:rPr>
        <w:t>and figure legends</w:t>
      </w:r>
      <w:r w:rsidR="002C6834">
        <w:rPr>
          <w:rFonts w:ascii="Arial" w:eastAsia="Times New Roman" w:hAnsi="Arial" w:cs="Arial"/>
          <w:b/>
          <w:sz w:val="22"/>
          <w:szCs w:val="22"/>
        </w:rPr>
        <w:t xml:space="preserve"> (</w:t>
      </w:r>
      <w:r w:rsidR="00D9780D">
        <w:rPr>
          <w:rFonts w:ascii="Arial" w:eastAsia="Times New Roman" w:hAnsi="Arial" w:cs="Arial"/>
          <w:b/>
          <w:sz w:val="22"/>
          <w:szCs w:val="22"/>
        </w:rPr>
        <w:t>not includ</w:t>
      </w:r>
      <w:r w:rsidR="002C6834">
        <w:rPr>
          <w:rFonts w:ascii="Arial" w:eastAsia="Times New Roman" w:hAnsi="Arial" w:cs="Arial"/>
          <w:b/>
          <w:sz w:val="22"/>
          <w:szCs w:val="22"/>
        </w:rPr>
        <w:t>ing</w:t>
      </w:r>
      <w:r w:rsidR="00D9780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F2909" w:rsidRPr="00C212DC">
        <w:rPr>
          <w:rFonts w:ascii="Arial" w:eastAsia="Times New Roman" w:hAnsi="Arial" w:cs="Arial"/>
          <w:b/>
          <w:sz w:val="22"/>
          <w:szCs w:val="22"/>
        </w:rPr>
        <w:t>references</w:t>
      </w:r>
      <w:r w:rsidR="002C6834">
        <w:rPr>
          <w:rFonts w:ascii="Arial" w:eastAsia="Times New Roman" w:hAnsi="Arial" w:cs="Arial"/>
          <w:b/>
          <w:sz w:val="22"/>
          <w:szCs w:val="22"/>
        </w:rPr>
        <w:t>)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4754A49" w14:textId="4AF1A688" w:rsidR="00724253" w:rsidRPr="00D95891" w:rsidRDefault="00D9780D" w:rsidP="000773FC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Use</w:t>
      </w:r>
      <w:r w:rsidR="00724253" w:rsidRPr="00D95891">
        <w:rPr>
          <w:rFonts w:ascii="Arial" w:eastAsia="Times New Roman" w:hAnsi="Arial" w:cs="Arial"/>
          <w:sz w:val="22"/>
          <w:szCs w:val="22"/>
        </w:rPr>
        <w:t xml:space="preserve"> </w:t>
      </w:r>
      <w:r w:rsidR="00EF0049">
        <w:rPr>
          <w:rFonts w:ascii="Arial" w:eastAsia="Times New Roman" w:hAnsi="Arial" w:cs="Arial"/>
          <w:sz w:val="22"/>
          <w:szCs w:val="22"/>
        </w:rPr>
        <w:t>typical NIH formatting (</w:t>
      </w:r>
      <w:r w:rsidR="00724253" w:rsidRPr="00D95891">
        <w:rPr>
          <w:rFonts w:ascii="Arial" w:eastAsia="Times New Roman" w:hAnsi="Arial" w:cs="Arial"/>
          <w:sz w:val="22"/>
          <w:szCs w:val="22"/>
        </w:rPr>
        <w:t>11-point Arial font, single</w:t>
      </w:r>
      <w:r>
        <w:rPr>
          <w:rFonts w:ascii="Arial" w:eastAsia="Times New Roman" w:hAnsi="Arial" w:cs="Arial"/>
          <w:sz w:val="22"/>
          <w:szCs w:val="22"/>
        </w:rPr>
        <w:t>-spaced</w:t>
      </w:r>
      <w:r w:rsidR="00724253" w:rsidRPr="00D95891">
        <w:rPr>
          <w:rFonts w:ascii="Arial" w:eastAsia="Times New Roman" w:hAnsi="Arial" w:cs="Arial"/>
          <w:sz w:val="22"/>
          <w:szCs w:val="22"/>
        </w:rPr>
        <w:t xml:space="preserve">, and </w:t>
      </w:r>
      <w:r w:rsidR="005F2909" w:rsidRPr="00D95891">
        <w:rPr>
          <w:rFonts w:ascii="Arial" w:eastAsia="Times New Roman" w:hAnsi="Arial" w:cs="Arial"/>
          <w:sz w:val="22"/>
          <w:szCs w:val="22"/>
        </w:rPr>
        <w:t>0.5</w:t>
      </w:r>
      <w:r w:rsidR="00724253" w:rsidRPr="00D95891">
        <w:rPr>
          <w:rFonts w:ascii="Arial" w:eastAsia="Times New Roman" w:hAnsi="Arial" w:cs="Arial"/>
          <w:sz w:val="22"/>
          <w:szCs w:val="22"/>
        </w:rPr>
        <w:t>-inch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 margins</w:t>
      </w:r>
      <w:r w:rsidR="00EF0049">
        <w:rPr>
          <w:rFonts w:ascii="Arial" w:eastAsia="Times New Roman" w:hAnsi="Arial" w:cs="Arial"/>
          <w:sz w:val="22"/>
          <w:szCs w:val="22"/>
        </w:rPr>
        <w:t>)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23A5D77" w14:textId="193F7E56" w:rsidR="005F2909" w:rsidRDefault="00365D65" w:rsidP="000773FC">
      <w:pPr>
        <w:ind w:left="720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Although the</w:t>
      </w:r>
      <w:r w:rsidR="005F2909" w:rsidRPr="00365D65">
        <w:rPr>
          <w:rFonts w:ascii="Arial" w:eastAsia="Times New Roman" w:hAnsi="Arial" w:cs="Arial"/>
          <w:bCs/>
          <w:iCs/>
          <w:sz w:val="22"/>
          <w:szCs w:val="22"/>
        </w:rPr>
        <w:t xml:space="preserve"> proposal must be written entirely by the student applicant</w:t>
      </w:r>
      <w:r w:rsidR="005807AC" w:rsidRPr="00365D65">
        <w:rPr>
          <w:rFonts w:ascii="Arial" w:eastAsia="Times New Roman" w:hAnsi="Arial" w:cs="Arial"/>
          <w:bCs/>
          <w:iCs/>
          <w:sz w:val="22"/>
          <w:szCs w:val="22"/>
        </w:rPr>
        <w:t xml:space="preserve">, </w:t>
      </w:r>
      <w:r w:rsidR="00724253" w:rsidRPr="00365D65">
        <w:rPr>
          <w:rFonts w:ascii="Arial" w:eastAsia="Times New Roman" w:hAnsi="Arial" w:cs="Arial"/>
          <w:bCs/>
          <w:iCs/>
          <w:sz w:val="22"/>
          <w:szCs w:val="22"/>
        </w:rPr>
        <w:t>you</w:t>
      </w:r>
      <w:r w:rsidR="005807AC" w:rsidRPr="00365D65">
        <w:rPr>
          <w:rFonts w:ascii="Arial" w:eastAsia="Times New Roman" w:hAnsi="Arial" w:cs="Arial"/>
          <w:bCs/>
          <w:iCs/>
          <w:sz w:val="22"/>
          <w:szCs w:val="22"/>
        </w:rPr>
        <w:t xml:space="preserve"> are strongly encouraged to incorporate feedback from </w:t>
      </w:r>
      <w:r w:rsidR="00724253" w:rsidRPr="00365D65">
        <w:rPr>
          <w:rFonts w:ascii="Arial" w:eastAsia="Times New Roman" w:hAnsi="Arial" w:cs="Arial"/>
          <w:bCs/>
          <w:iCs/>
          <w:sz w:val="22"/>
          <w:szCs w:val="22"/>
        </w:rPr>
        <w:t>your</w:t>
      </w:r>
      <w:r w:rsidR="005807AC" w:rsidRPr="00365D65">
        <w:rPr>
          <w:rFonts w:ascii="Arial" w:eastAsia="Times New Roman" w:hAnsi="Arial" w:cs="Arial"/>
          <w:bCs/>
          <w:iCs/>
          <w:sz w:val="22"/>
          <w:szCs w:val="22"/>
        </w:rPr>
        <w:t xml:space="preserve"> thesis mentor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and other colleagues</w:t>
      </w:r>
      <w:r w:rsidR="005F2909" w:rsidRPr="00365D65">
        <w:rPr>
          <w:rFonts w:ascii="Arial" w:eastAsia="Times New Roman" w:hAnsi="Arial" w:cs="Arial"/>
          <w:bCs/>
          <w:iCs/>
          <w:sz w:val="22"/>
          <w:szCs w:val="22"/>
        </w:rPr>
        <w:t xml:space="preserve">. </w:t>
      </w:r>
    </w:p>
    <w:p w14:paraId="29E59BFF" w14:textId="77777777" w:rsidR="000773FC" w:rsidRPr="00365D65" w:rsidRDefault="000773FC" w:rsidP="000773FC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12EAF0A0" w14:textId="7CDEBEA9" w:rsidR="003C4EFD" w:rsidRPr="006D31C6" w:rsidRDefault="004E097A" w:rsidP="006D31C6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1-page summary of </w:t>
      </w:r>
      <w:r w:rsidRPr="004E097A">
        <w:rPr>
          <w:rFonts w:ascii="Arial" w:eastAsia="Times New Roman" w:hAnsi="Arial" w:cs="Arial"/>
          <w:sz w:val="22"/>
          <w:szCs w:val="22"/>
        </w:rPr>
        <w:t>your current career goals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="00FB3F7A">
        <w:rPr>
          <w:rFonts w:ascii="Arial" w:eastAsia="Times New Roman" w:hAnsi="Arial" w:cs="Arial"/>
          <w:sz w:val="22"/>
          <w:szCs w:val="22"/>
        </w:rPr>
        <w:t>explanation of co-mentor choice</w:t>
      </w:r>
      <w:r>
        <w:rPr>
          <w:rFonts w:ascii="Arial" w:eastAsia="Times New Roman" w:hAnsi="Arial" w:cs="Arial"/>
          <w:sz w:val="22"/>
          <w:szCs w:val="22"/>
        </w:rPr>
        <w:t>, and your interest in participating in PITCH</w:t>
      </w:r>
      <w:r w:rsidR="00591E23">
        <w:rPr>
          <w:rFonts w:ascii="Arial" w:eastAsia="Times New Roman" w:hAnsi="Arial" w:cs="Arial"/>
          <w:sz w:val="22"/>
          <w:szCs w:val="22"/>
        </w:rPr>
        <w:t xml:space="preserve"> (same formatting)</w:t>
      </w:r>
      <w:r>
        <w:rPr>
          <w:rFonts w:ascii="Arial" w:eastAsia="Times New Roman" w:hAnsi="Arial" w:cs="Arial"/>
          <w:sz w:val="22"/>
          <w:szCs w:val="22"/>
        </w:rPr>
        <w:t>.</w:t>
      </w:r>
      <w:r w:rsidR="00E82A14">
        <w:rPr>
          <w:rFonts w:ascii="Arial" w:eastAsia="Times New Roman" w:hAnsi="Arial" w:cs="Arial"/>
          <w:sz w:val="22"/>
          <w:szCs w:val="22"/>
        </w:rPr>
        <w:t xml:space="preserve"> Feel free to </w:t>
      </w:r>
      <w:r w:rsidR="000F3C5D">
        <w:rPr>
          <w:rFonts w:ascii="Arial" w:eastAsia="Times New Roman" w:hAnsi="Arial" w:cs="Arial"/>
          <w:sz w:val="22"/>
          <w:szCs w:val="22"/>
        </w:rPr>
        <w:t xml:space="preserve">include any information that you feel would be useful to the selection committee (e.g., </w:t>
      </w:r>
      <w:r w:rsidR="008A6C4A">
        <w:rPr>
          <w:rFonts w:ascii="Arial" w:eastAsia="Times New Roman" w:hAnsi="Arial" w:cs="Arial"/>
          <w:sz w:val="22"/>
          <w:szCs w:val="22"/>
        </w:rPr>
        <w:t xml:space="preserve">any </w:t>
      </w:r>
      <w:r w:rsidR="000F3C5D">
        <w:rPr>
          <w:rFonts w:ascii="Arial" w:eastAsia="Times New Roman" w:hAnsi="Arial" w:cs="Arial"/>
          <w:sz w:val="22"/>
          <w:szCs w:val="22"/>
        </w:rPr>
        <w:t xml:space="preserve">special challenges you have encountered). </w:t>
      </w:r>
    </w:p>
    <w:p w14:paraId="34205A66" w14:textId="34DB2672" w:rsidR="005F2909" w:rsidRPr="00D95891" w:rsidRDefault="00D054C9" w:rsidP="006D31C6">
      <w:pPr>
        <w:numPr>
          <w:ilvl w:val="0"/>
          <w:numId w:val="1"/>
        </w:numPr>
        <w:spacing w:after="120" w:line="360" w:lineRule="auto"/>
        <w:contextualSpacing/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>Unofficial c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opies of your </w:t>
      </w:r>
      <w:r w:rsidRPr="00D95891">
        <w:rPr>
          <w:rFonts w:ascii="Arial" w:eastAsia="Times New Roman" w:hAnsi="Arial" w:cs="Arial"/>
          <w:sz w:val="22"/>
          <w:szCs w:val="22"/>
        </w:rPr>
        <w:t>undergraduate and graduate</w:t>
      </w:r>
      <w:r w:rsidR="000773FC">
        <w:rPr>
          <w:rFonts w:ascii="Arial" w:eastAsia="Times New Roman" w:hAnsi="Arial" w:cs="Arial"/>
          <w:sz w:val="22"/>
          <w:szCs w:val="22"/>
        </w:rPr>
        <w:t xml:space="preserve"> transcripts</w:t>
      </w:r>
      <w:r w:rsidRPr="00D95891">
        <w:rPr>
          <w:rFonts w:ascii="Arial" w:eastAsia="Times New Roman" w:hAnsi="Arial" w:cs="Arial"/>
          <w:sz w:val="22"/>
          <w:szCs w:val="22"/>
        </w:rPr>
        <w:t>.</w:t>
      </w:r>
    </w:p>
    <w:p w14:paraId="6D6793A7" w14:textId="262800CC" w:rsidR="00BE4524" w:rsidRPr="00D95891" w:rsidRDefault="005F2909" w:rsidP="006D31C6">
      <w:pPr>
        <w:spacing w:after="120" w:line="360" w:lineRule="auto"/>
        <w:ind w:left="720"/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D95891">
        <w:rPr>
          <w:rFonts w:ascii="Arial" w:eastAsia="Times New Roman" w:hAnsi="Arial" w:cs="Arial"/>
          <w:b/>
          <w:bCs/>
          <w:sz w:val="22"/>
          <w:szCs w:val="22"/>
        </w:rPr>
        <w:t>Submit Items 1-</w:t>
      </w:r>
      <w:r w:rsidR="00C1639B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D95891">
        <w:rPr>
          <w:rFonts w:ascii="Arial" w:eastAsia="Times New Roman" w:hAnsi="Arial" w:cs="Arial"/>
          <w:b/>
          <w:bCs/>
          <w:sz w:val="22"/>
          <w:szCs w:val="22"/>
        </w:rPr>
        <w:t xml:space="preserve"> above as a single pdf file to </w:t>
      </w:r>
      <w:r w:rsidR="00C1639B" w:rsidRPr="00C1639B">
        <w:rPr>
          <w:rFonts w:ascii="Arial" w:eastAsia="Times New Roman" w:hAnsi="Arial" w:cs="Arial"/>
          <w:b/>
          <w:bCs/>
          <w:sz w:val="22"/>
          <w:szCs w:val="22"/>
        </w:rPr>
        <w:t>amity.mower@biochem.utah.edu</w:t>
      </w:r>
      <w:r w:rsidR="00C1639B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3B8F4779" w14:textId="77777777" w:rsidR="003F48C0" w:rsidRDefault="00BE4524" w:rsidP="006D31C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sz w:val="22"/>
          <w:szCs w:val="22"/>
        </w:rPr>
      </w:pPr>
      <w:r w:rsidRPr="00D95891">
        <w:rPr>
          <w:rFonts w:ascii="Arial" w:eastAsia="Times New Roman" w:hAnsi="Arial" w:cs="Arial"/>
          <w:sz w:val="22"/>
          <w:szCs w:val="22"/>
        </w:rPr>
        <w:t>Two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 letters of support</w:t>
      </w:r>
      <w:r w:rsidR="00CC07F0">
        <w:rPr>
          <w:rFonts w:ascii="Arial" w:eastAsia="Times New Roman" w:hAnsi="Arial" w:cs="Arial"/>
          <w:sz w:val="22"/>
          <w:szCs w:val="22"/>
        </w:rPr>
        <w:t xml:space="preserve"> - o</w:t>
      </w:r>
      <w:r w:rsidRPr="00D95891">
        <w:rPr>
          <w:rFonts w:ascii="Arial" w:eastAsia="Times New Roman" w:hAnsi="Arial" w:cs="Arial"/>
          <w:sz w:val="22"/>
          <w:szCs w:val="22"/>
        </w:rPr>
        <w:t xml:space="preserve">ne from your </w:t>
      </w:r>
      <w:r w:rsidR="002153B4" w:rsidRPr="00D95891">
        <w:rPr>
          <w:rFonts w:ascii="Arial" w:eastAsia="Times New Roman" w:hAnsi="Arial" w:cs="Arial"/>
          <w:sz w:val="22"/>
          <w:szCs w:val="22"/>
        </w:rPr>
        <w:t xml:space="preserve">thesis </w:t>
      </w:r>
      <w:r w:rsidRPr="00D95891">
        <w:rPr>
          <w:rFonts w:ascii="Arial" w:eastAsia="Times New Roman" w:hAnsi="Arial" w:cs="Arial"/>
          <w:sz w:val="22"/>
          <w:szCs w:val="22"/>
        </w:rPr>
        <w:t>advisor</w:t>
      </w:r>
      <w:r w:rsidR="002153B4" w:rsidRPr="00D95891">
        <w:rPr>
          <w:rFonts w:ascii="Arial" w:eastAsia="Times New Roman" w:hAnsi="Arial" w:cs="Arial"/>
          <w:sz w:val="22"/>
          <w:szCs w:val="22"/>
        </w:rPr>
        <w:t xml:space="preserve"> and t</w:t>
      </w:r>
      <w:r w:rsidRPr="00D95891">
        <w:rPr>
          <w:rFonts w:ascii="Arial" w:eastAsia="Times New Roman" w:hAnsi="Arial" w:cs="Arial"/>
          <w:sz w:val="22"/>
          <w:szCs w:val="22"/>
        </w:rPr>
        <w:t xml:space="preserve">he other 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from </w:t>
      </w:r>
      <w:r w:rsidR="002153B4" w:rsidRPr="00D95891">
        <w:rPr>
          <w:rFonts w:ascii="Arial" w:eastAsia="Times New Roman" w:hAnsi="Arial" w:cs="Arial"/>
          <w:sz w:val="22"/>
          <w:szCs w:val="22"/>
        </w:rPr>
        <w:t>another faculty member who knows you well</w:t>
      </w:r>
      <w:r w:rsidR="00A647B5">
        <w:rPr>
          <w:rFonts w:ascii="Arial" w:eastAsia="Times New Roman" w:hAnsi="Arial" w:cs="Arial"/>
          <w:sz w:val="22"/>
          <w:szCs w:val="22"/>
        </w:rPr>
        <w:t xml:space="preserve"> (can be your co-mentor)</w:t>
      </w:r>
      <w:r w:rsidR="005F2909" w:rsidRPr="00D95891">
        <w:rPr>
          <w:rFonts w:ascii="Arial" w:eastAsia="Times New Roman" w:hAnsi="Arial" w:cs="Arial"/>
          <w:sz w:val="22"/>
          <w:szCs w:val="22"/>
        </w:rPr>
        <w:t xml:space="preserve">. </w:t>
      </w:r>
      <w:r w:rsidR="001B5C3F">
        <w:rPr>
          <w:rFonts w:ascii="Arial" w:eastAsia="Times New Roman" w:hAnsi="Arial" w:cs="Arial"/>
          <w:sz w:val="22"/>
          <w:szCs w:val="22"/>
        </w:rPr>
        <w:t xml:space="preserve">Letters </w:t>
      </w:r>
      <w:r w:rsidR="003F48C0">
        <w:rPr>
          <w:rFonts w:ascii="Arial" w:eastAsia="Times New Roman" w:hAnsi="Arial" w:cs="Arial"/>
          <w:sz w:val="22"/>
          <w:szCs w:val="22"/>
        </w:rPr>
        <w:t>should address the following points:</w:t>
      </w:r>
    </w:p>
    <w:p w14:paraId="6B937829" w14:textId="4E2B6EA8" w:rsidR="003F48C0" w:rsidRDefault="003F48C0" w:rsidP="003F48C0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-how the letter writer knows the applicant</w:t>
      </w:r>
    </w:p>
    <w:p w14:paraId="6DEDED59" w14:textId="77777777" w:rsidR="006C23DD" w:rsidRPr="006C23DD" w:rsidRDefault="003F48C0" w:rsidP="006C23DD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6C23DD" w:rsidRPr="006C23DD">
        <w:rPr>
          <w:rFonts w:ascii="Arial" w:eastAsia="Times New Roman" w:hAnsi="Arial" w:cs="Arial"/>
          <w:sz w:val="22"/>
          <w:szCs w:val="22"/>
        </w:rPr>
        <w:t>Depth of knowledge</w:t>
      </w:r>
    </w:p>
    <w:p w14:paraId="5BB76A4A" w14:textId="0FE7E8ED" w:rsidR="006C23DD" w:rsidRPr="006C23DD" w:rsidRDefault="006C23DD" w:rsidP="006C23DD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6C23DD">
        <w:rPr>
          <w:rFonts w:ascii="Arial" w:eastAsia="Times New Roman" w:hAnsi="Arial" w:cs="Arial"/>
          <w:sz w:val="22"/>
          <w:szCs w:val="22"/>
        </w:rPr>
        <w:t>Skill level in the laboratory</w:t>
      </w:r>
    </w:p>
    <w:p w14:paraId="26757592" w14:textId="4EDF75C2" w:rsidR="006C23DD" w:rsidRPr="006C23DD" w:rsidRDefault="006C23DD" w:rsidP="006C23DD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6C23DD">
        <w:rPr>
          <w:rFonts w:ascii="Arial" w:eastAsia="Times New Roman" w:hAnsi="Arial" w:cs="Arial"/>
          <w:sz w:val="22"/>
          <w:szCs w:val="22"/>
        </w:rPr>
        <w:t>Originality and creativity Interpersonal communication</w:t>
      </w:r>
    </w:p>
    <w:p w14:paraId="64240E9D" w14:textId="77777777" w:rsidR="006C23DD" w:rsidRDefault="006C23DD" w:rsidP="006C23DD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6C23DD">
        <w:rPr>
          <w:rFonts w:ascii="Arial" w:eastAsia="Times New Roman" w:hAnsi="Arial" w:cs="Arial"/>
          <w:sz w:val="22"/>
          <w:szCs w:val="22"/>
        </w:rPr>
        <w:t xml:space="preserve">Critical thinking and problem solving </w:t>
      </w:r>
    </w:p>
    <w:p w14:paraId="032C2FF8" w14:textId="10B7251E" w:rsidR="006C23DD" w:rsidRPr="006C23DD" w:rsidRDefault="006C23DD" w:rsidP="006C23DD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6C23DD">
        <w:rPr>
          <w:rFonts w:ascii="Arial" w:eastAsia="Times New Roman" w:hAnsi="Arial" w:cs="Arial"/>
          <w:sz w:val="22"/>
          <w:szCs w:val="22"/>
        </w:rPr>
        <w:t>Written and oral communication</w:t>
      </w:r>
    </w:p>
    <w:p w14:paraId="2496F46B" w14:textId="5D179B21" w:rsidR="003F48C0" w:rsidRDefault="006C23DD" w:rsidP="006C23DD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6C23DD">
        <w:rPr>
          <w:rFonts w:ascii="Arial" w:eastAsia="Times New Roman" w:hAnsi="Arial" w:cs="Arial"/>
          <w:sz w:val="22"/>
          <w:szCs w:val="22"/>
        </w:rPr>
        <w:t>Initiative, motivation, and perseverance</w:t>
      </w:r>
    </w:p>
    <w:p w14:paraId="1375ADBD" w14:textId="77777777" w:rsidR="003F48C0" w:rsidRDefault="003F48C0" w:rsidP="003F48C0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</w:p>
    <w:p w14:paraId="39986D46" w14:textId="2E55A041" w:rsidR="005F2909" w:rsidRPr="003F48C0" w:rsidRDefault="009D370C" w:rsidP="003F48C0">
      <w:pPr>
        <w:spacing w:after="120"/>
        <w:ind w:left="720"/>
        <w:contextualSpacing/>
        <w:rPr>
          <w:rFonts w:ascii="Arial" w:eastAsia="Times New Roman" w:hAnsi="Arial" w:cs="Arial"/>
          <w:sz w:val="22"/>
          <w:szCs w:val="22"/>
        </w:rPr>
      </w:pPr>
      <w:r w:rsidRPr="003F48C0">
        <w:rPr>
          <w:rFonts w:ascii="Arial" w:eastAsia="Times New Roman" w:hAnsi="Arial" w:cs="Arial"/>
          <w:sz w:val="22"/>
          <w:szCs w:val="22"/>
        </w:rPr>
        <w:t>Students with two thesis mentors should designate one as their primary thesis advisor and may choose the other as</w:t>
      </w:r>
      <w:r w:rsidR="006C23DD">
        <w:rPr>
          <w:rFonts w:ascii="Arial" w:eastAsia="Times New Roman" w:hAnsi="Arial" w:cs="Arial"/>
          <w:sz w:val="22"/>
          <w:szCs w:val="22"/>
        </w:rPr>
        <w:t xml:space="preserve"> their PITCH co-mentor (if their chemistry/biology expertise is </w:t>
      </w:r>
      <w:r w:rsidRPr="003F48C0">
        <w:rPr>
          <w:rFonts w:ascii="Arial" w:eastAsia="Times New Roman" w:hAnsi="Arial" w:cs="Arial"/>
          <w:sz w:val="22"/>
          <w:szCs w:val="22"/>
        </w:rPr>
        <w:t>complement</w:t>
      </w:r>
      <w:r w:rsidR="006C23DD">
        <w:rPr>
          <w:rFonts w:ascii="Arial" w:eastAsia="Times New Roman" w:hAnsi="Arial" w:cs="Arial"/>
          <w:sz w:val="22"/>
          <w:szCs w:val="22"/>
        </w:rPr>
        <w:t>ary</w:t>
      </w:r>
      <w:r w:rsidRPr="003F48C0">
        <w:rPr>
          <w:rFonts w:ascii="Arial" w:eastAsia="Times New Roman" w:hAnsi="Arial" w:cs="Arial"/>
          <w:sz w:val="22"/>
          <w:szCs w:val="22"/>
        </w:rPr>
        <w:t xml:space="preserve">). </w:t>
      </w:r>
    </w:p>
    <w:p w14:paraId="09392502" w14:textId="0CEBFCAE" w:rsidR="00FA77F0" w:rsidRDefault="00FA77F0" w:rsidP="006D31C6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Signed co-mentor acceptance form (sent from your co-mentor).</w:t>
      </w:r>
    </w:p>
    <w:p w14:paraId="27A4D6CB" w14:textId="4E22FA33" w:rsidR="00BE4524" w:rsidRPr="00D95891" w:rsidRDefault="00F003FF" w:rsidP="00DA1859">
      <w:pPr>
        <w:spacing w:line="360" w:lineRule="auto"/>
        <w:ind w:left="720"/>
        <w:rPr>
          <w:rFonts w:ascii="Arial" w:eastAsia="Times New Roman" w:hAnsi="Arial" w:cs="Arial"/>
          <w:b/>
          <w:bCs/>
          <w:sz w:val="22"/>
          <w:szCs w:val="22"/>
        </w:rPr>
      </w:pPr>
      <w:r w:rsidRPr="00D95891">
        <w:rPr>
          <w:rFonts w:ascii="Arial" w:eastAsia="Times New Roman" w:hAnsi="Arial" w:cs="Arial"/>
          <w:b/>
          <w:bCs/>
          <w:sz w:val="22"/>
          <w:szCs w:val="22"/>
        </w:rPr>
        <w:t>Faculty letters</w:t>
      </w:r>
      <w:r w:rsidR="000261EB">
        <w:rPr>
          <w:rFonts w:ascii="Arial" w:eastAsia="Times New Roman" w:hAnsi="Arial" w:cs="Arial"/>
          <w:b/>
          <w:bCs/>
          <w:sz w:val="22"/>
          <w:szCs w:val="22"/>
        </w:rPr>
        <w:t>/forms</w:t>
      </w:r>
      <w:r w:rsidRPr="00D9589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64F82">
        <w:rPr>
          <w:rFonts w:ascii="Arial" w:eastAsia="Times New Roman" w:hAnsi="Arial" w:cs="Arial"/>
          <w:b/>
          <w:bCs/>
          <w:sz w:val="22"/>
          <w:szCs w:val="22"/>
        </w:rPr>
        <w:t xml:space="preserve">are due </w:t>
      </w:r>
      <w:r w:rsidRPr="00D95891">
        <w:rPr>
          <w:rFonts w:ascii="Arial" w:eastAsia="Times New Roman" w:hAnsi="Arial" w:cs="Arial"/>
          <w:b/>
          <w:bCs/>
          <w:sz w:val="22"/>
          <w:szCs w:val="22"/>
        </w:rPr>
        <w:t xml:space="preserve">by </w:t>
      </w:r>
      <w:r w:rsidR="00F64F82">
        <w:rPr>
          <w:rFonts w:ascii="Arial" w:eastAsia="Times New Roman" w:hAnsi="Arial" w:cs="Arial"/>
          <w:b/>
          <w:bCs/>
          <w:sz w:val="22"/>
          <w:szCs w:val="22"/>
        </w:rPr>
        <w:t xml:space="preserve">noon </w:t>
      </w:r>
      <w:r w:rsidR="00692F8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D95891">
        <w:rPr>
          <w:rFonts w:ascii="Arial" w:eastAsia="Times New Roman" w:hAnsi="Arial" w:cs="Arial"/>
          <w:b/>
          <w:bCs/>
          <w:sz w:val="22"/>
          <w:szCs w:val="22"/>
        </w:rPr>
        <w:t>/</w:t>
      </w:r>
      <w:r w:rsidR="006D0495">
        <w:rPr>
          <w:rFonts w:ascii="Arial" w:eastAsia="Times New Roman" w:hAnsi="Arial" w:cs="Arial"/>
          <w:b/>
          <w:bCs/>
          <w:sz w:val="22"/>
          <w:szCs w:val="22"/>
        </w:rPr>
        <w:t>11</w:t>
      </w:r>
      <w:r w:rsidR="00F64F82">
        <w:rPr>
          <w:rFonts w:ascii="Arial" w:eastAsia="Times New Roman" w:hAnsi="Arial" w:cs="Arial"/>
          <w:b/>
          <w:bCs/>
          <w:sz w:val="22"/>
          <w:szCs w:val="22"/>
        </w:rPr>
        <w:t xml:space="preserve"> e-mailed </w:t>
      </w:r>
      <w:r w:rsidR="005F2909" w:rsidRPr="00D95891">
        <w:rPr>
          <w:rFonts w:ascii="Arial" w:eastAsia="Times New Roman" w:hAnsi="Arial" w:cs="Arial"/>
          <w:b/>
          <w:bCs/>
          <w:sz w:val="22"/>
          <w:szCs w:val="22"/>
        </w:rPr>
        <w:t xml:space="preserve">directly </w:t>
      </w:r>
      <w:r w:rsidR="00C1639B" w:rsidRPr="00C1639B">
        <w:rPr>
          <w:rFonts w:ascii="Arial" w:eastAsia="Times New Roman" w:hAnsi="Arial" w:cs="Arial"/>
          <w:b/>
          <w:bCs/>
          <w:sz w:val="22"/>
          <w:szCs w:val="22"/>
        </w:rPr>
        <w:t>amity.mower@biochem.utah.edu</w:t>
      </w:r>
      <w:r w:rsidR="00BE4524" w:rsidRPr="00D95891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3A585B64" w14:textId="77777777" w:rsidR="00795BFD" w:rsidRDefault="00795BFD" w:rsidP="006F001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9D104B5" w14:textId="72163938" w:rsidR="005F2909" w:rsidRPr="009B1CE6" w:rsidRDefault="004016A2" w:rsidP="006F001C">
      <w:pPr>
        <w:rPr>
          <w:rFonts w:ascii="Arial" w:eastAsia="Times New Roman" w:hAnsi="Arial" w:cs="Arial"/>
          <w:sz w:val="22"/>
          <w:szCs w:val="22"/>
        </w:rPr>
      </w:pPr>
      <w:r w:rsidRPr="009B1CE6">
        <w:rPr>
          <w:rFonts w:ascii="Arial" w:eastAsia="Times New Roman" w:hAnsi="Arial" w:cs="Arial"/>
          <w:b/>
          <w:bCs/>
          <w:sz w:val="22"/>
          <w:szCs w:val="22"/>
        </w:rPr>
        <w:t xml:space="preserve">PITCH </w:t>
      </w:r>
      <w:r w:rsidR="005F2909" w:rsidRPr="009B1CE6">
        <w:rPr>
          <w:rFonts w:ascii="Arial" w:eastAsia="Times New Roman" w:hAnsi="Arial" w:cs="Arial"/>
          <w:b/>
          <w:bCs/>
          <w:sz w:val="22"/>
          <w:szCs w:val="22"/>
        </w:rPr>
        <w:t xml:space="preserve">policies you should be aware of: </w:t>
      </w:r>
    </w:p>
    <w:p w14:paraId="39BFB0E8" w14:textId="49EC6E5F" w:rsidR="006F001C" w:rsidRPr="009B1CE6" w:rsidRDefault="006F001C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9B1CE6">
        <w:rPr>
          <w:rFonts w:ascii="Arial" w:eastAsia="Times New Roman" w:hAnsi="Arial" w:cs="Arial"/>
          <w:sz w:val="22"/>
          <w:szCs w:val="22"/>
        </w:rPr>
        <w:t xml:space="preserve">PITCH trainees must select a co-mentor with a </w:t>
      </w:r>
      <w:r w:rsidR="00142C17" w:rsidRPr="009B1CE6">
        <w:rPr>
          <w:rFonts w:ascii="Arial" w:eastAsia="Times New Roman" w:hAnsi="Arial" w:cs="Arial"/>
          <w:sz w:val="22"/>
          <w:szCs w:val="22"/>
        </w:rPr>
        <w:t xml:space="preserve">complementary </w:t>
      </w:r>
      <w:r w:rsidRPr="009B1CE6">
        <w:rPr>
          <w:rFonts w:ascii="Arial" w:eastAsia="Times New Roman" w:hAnsi="Arial" w:cs="Arial"/>
          <w:sz w:val="22"/>
          <w:szCs w:val="22"/>
        </w:rPr>
        <w:t>background</w:t>
      </w:r>
      <w:r w:rsidR="00142C17" w:rsidRPr="009B1CE6">
        <w:rPr>
          <w:rFonts w:ascii="Arial" w:eastAsia="Times New Roman" w:hAnsi="Arial" w:cs="Arial"/>
          <w:sz w:val="22"/>
          <w:szCs w:val="22"/>
        </w:rPr>
        <w:t xml:space="preserve"> to their thesis advisor. </w:t>
      </w:r>
      <w:r w:rsidR="00BA4B70" w:rsidRPr="009B1CE6">
        <w:rPr>
          <w:rFonts w:ascii="Arial" w:eastAsia="Times New Roman" w:hAnsi="Arial" w:cs="Arial"/>
          <w:sz w:val="22"/>
          <w:szCs w:val="22"/>
        </w:rPr>
        <w:t xml:space="preserve">For example, students in biology-focused labs should pick mentors with </w:t>
      </w:r>
      <w:r w:rsidR="00644423" w:rsidRPr="009B1CE6">
        <w:rPr>
          <w:rFonts w:ascii="Arial" w:eastAsia="Times New Roman" w:hAnsi="Arial" w:cs="Arial"/>
          <w:sz w:val="22"/>
          <w:szCs w:val="22"/>
        </w:rPr>
        <w:t xml:space="preserve">relevant </w:t>
      </w:r>
      <w:r w:rsidR="00BA4B70" w:rsidRPr="009B1CE6">
        <w:rPr>
          <w:rFonts w:ascii="Arial" w:eastAsia="Times New Roman" w:hAnsi="Arial" w:cs="Arial"/>
          <w:sz w:val="22"/>
          <w:szCs w:val="22"/>
        </w:rPr>
        <w:t xml:space="preserve">chemistry expertise. </w:t>
      </w:r>
      <w:r w:rsidR="00AC1F65" w:rsidRPr="009B1CE6">
        <w:rPr>
          <w:rFonts w:ascii="Arial" w:eastAsia="Times New Roman" w:hAnsi="Arial" w:cs="Arial"/>
          <w:sz w:val="22"/>
          <w:szCs w:val="22"/>
        </w:rPr>
        <w:t xml:space="preserve">Co-mentors are expected to serve on your thesis committee. </w:t>
      </w:r>
    </w:p>
    <w:p w14:paraId="493AD374" w14:textId="77777777" w:rsidR="003610AF" w:rsidRPr="009B1CE6" w:rsidRDefault="003610AF" w:rsidP="00D214C6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B1CE6">
        <w:rPr>
          <w:rFonts w:ascii="Arial" w:eastAsia="Times New Roman" w:hAnsi="Arial" w:cs="Arial"/>
          <w:sz w:val="22"/>
          <w:szCs w:val="22"/>
        </w:rPr>
        <w:t>The primary criteria for selection will be:</w:t>
      </w:r>
    </w:p>
    <w:p w14:paraId="70CEDB09" w14:textId="77777777" w:rsidR="003610AF" w:rsidRDefault="003610AF" w:rsidP="00D214C6">
      <w:pPr>
        <w:ind w:left="90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-academic</w:t>
      </w:r>
      <w:r w:rsidRPr="009B1CE6">
        <w:rPr>
          <w:rFonts w:ascii="Arial" w:eastAsia="Times New Roman" w:hAnsi="Arial" w:cs="Arial"/>
          <w:sz w:val="22"/>
          <w:szCs w:val="22"/>
        </w:rPr>
        <w:t xml:space="preserve"> excellence</w:t>
      </w:r>
      <w:r>
        <w:rPr>
          <w:rFonts w:ascii="Arial" w:eastAsia="Times New Roman" w:hAnsi="Arial" w:cs="Arial"/>
          <w:sz w:val="22"/>
          <w:szCs w:val="22"/>
        </w:rPr>
        <w:t xml:space="preserve"> (particularly your graduate coursework)</w:t>
      </w:r>
    </w:p>
    <w:p w14:paraId="4AB5D690" w14:textId="11BF66A6" w:rsidR="003610AF" w:rsidRPr="009B1CE6" w:rsidRDefault="003610AF" w:rsidP="00D214C6">
      <w:pPr>
        <w:ind w:left="90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-quality of the research proposal</w:t>
      </w:r>
    </w:p>
    <w:p w14:paraId="3CF53A8A" w14:textId="77777777" w:rsidR="003610AF" w:rsidRPr="009B1CE6" w:rsidRDefault="003610AF" w:rsidP="00D214C6">
      <w:pPr>
        <w:ind w:left="900"/>
        <w:jc w:val="both"/>
        <w:rPr>
          <w:rFonts w:ascii="Arial" w:eastAsia="Times New Roman" w:hAnsi="Arial" w:cs="Arial"/>
          <w:sz w:val="22"/>
          <w:szCs w:val="22"/>
        </w:rPr>
      </w:pPr>
      <w:r w:rsidRPr="009B1CE6">
        <w:rPr>
          <w:rFonts w:ascii="Arial" w:eastAsia="Times New Roman" w:hAnsi="Arial" w:cs="Arial"/>
          <w:sz w:val="22"/>
          <w:szCs w:val="22"/>
        </w:rPr>
        <w:t>-relevance of the proposed research to the field of Chemical Biology (</w:t>
      </w:r>
      <w:r w:rsidRPr="002C6834">
        <w:rPr>
          <w:rFonts w:ascii="Arial" w:eastAsia="Times New Roman" w:hAnsi="Arial" w:cs="Arial"/>
          <w:b/>
          <w:sz w:val="22"/>
          <w:szCs w:val="22"/>
        </w:rPr>
        <w:t>broadly defined as any research at the interface of Chemistry and Biology</w:t>
      </w:r>
      <w:r w:rsidRPr="009B1CE6">
        <w:rPr>
          <w:rFonts w:ascii="Arial" w:eastAsia="Times New Roman" w:hAnsi="Arial" w:cs="Arial"/>
          <w:sz w:val="22"/>
          <w:szCs w:val="22"/>
        </w:rPr>
        <w:t>).</w:t>
      </w:r>
    </w:p>
    <w:p w14:paraId="5BA05015" w14:textId="4F61B6ED" w:rsidR="005F2909" w:rsidRPr="009B1CE6" w:rsidRDefault="006D0495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PITCH T32 is currently in a no-cost extension while the renewal application is reviewed. As a result, s</w:t>
      </w:r>
      <w:r w:rsidR="002C6834">
        <w:rPr>
          <w:rFonts w:ascii="Arial" w:eastAsia="Times New Roman" w:hAnsi="Arial" w:cs="Arial"/>
          <w:sz w:val="22"/>
          <w:szCs w:val="22"/>
        </w:rPr>
        <w:t>tipend s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upport </w:t>
      </w:r>
      <w:r>
        <w:rPr>
          <w:rFonts w:ascii="Arial" w:eastAsia="Times New Roman" w:hAnsi="Arial" w:cs="Arial"/>
          <w:sz w:val="22"/>
          <w:szCs w:val="22"/>
        </w:rPr>
        <w:t>for the 1</w:t>
      </w:r>
      <w:r w:rsidRPr="006D0495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sz w:val="22"/>
          <w:szCs w:val="22"/>
        </w:rPr>
        <w:t xml:space="preserve"> year will be limited to $5000. If the T32 is renewed, </w:t>
      </w:r>
      <w:r w:rsidR="002F1FEB">
        <w:rPr>
          <w:rFonts w:ascii="Arial" w:eastAsia="Times New Roman" w:hAnsi="Arial" w:cs="Arial"/>
          <w:sz w:val="22"/>
          <w:szCs w:val="22"/>
        </w:rPr>
        <w:t>a</w:t>
      </w:r>
      <w:r w:rsidR="00B95644">
        <w:rPr>
          <w:rFonts w:ascii="Arial" w:eastAsia="Times New Roman" w:hAnsi="Arial" w:cs="Arial"/>
          <w:sz w:val="22"/>
          <w:szCs w:val="22"/>
        </w:rPr>
        <w:t xml:space="preserve"> </w:t>
      </w:r>
      <w:r w:rsidR="004016A2" w:rsidRPr="009B1CE6">
        <w:rPr>
          <w:rFonts w:ascii="Arial" w:eastAsia="Times New Roman" w:hAnsi="Arial" w:cs="Arial"/>
          <w:sz w:val="22"/>
          <w:szCs w:val="22"/>
        </w:rPr>
        <w:t>2</w:t>
      </w:r>
      <w:r w:rsidR="004016A2" w:rsidRPr="009B1CE6"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 w:rsidR="004016A2" w:rsidRPr="009B1CE6">
        <w:rPr>
          <w:rFonts w:ascii="Arial" w:eastAsia="Times New Roman" w:hAnsi="Arial" w:cs="Arial"/>
          <w:sz w:val="22"/>
          <w:szCs w:val="22"/>
        </w:rPr>
        <w:t xml:space="preserve"> year </w:t>
      </w:r>
      <w:r w:rsidR="00B95644">
        <w:rPr>
          <w:rFonts w:ascii="Arial" w:eastAsia="Times New Roman" w:hAnsi="Arial" w:cs="Arial"/>
          <w:sz w:val="22"/>
          <w:szCs w:val="22"/>
        </w:rPr>
        <w:t xml:space="preserve">of </w:t>
      </w:r>
      <w:r>
        <w:rPr>
          <w:rFonts w:ascii="Arial" w:eastAsia="Times New Roman" w:hAnsi="Arial" w:cs="Arial"/>
          <w:sz w:val="22"/>
          <w:szCs w:val="22"/>
        </w:rPr>
        <w:t>full NIH stipend support</w:t>
      </w:r>
      <w:r w:rsidR="004016A2" w:rsidRPr="009B1CE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(currently $27,144) will be provided </w:t>
      </w:r>
      <w:r w:rsidR="004016A2" w:rsidRPr="009B1CE6">
        <w:rPr>
          <w:rFonts w:ascii="Arial" w:eastAsia="Times New Roman" w:hAnsi="Arial" w:cs="Arial"/>
          <w:sz w:val="22"/>
          <w:szCs w:val="22"/>
        </w:rPr>
        <w:t>contingent on thesis progress</w:t>
      </w:r>
      <w:r>
        <w:rPr>
          <w:rFonts w:ascii="Arial" w:eastAsia="Times New Roman" w:hAnsi="Arial" w:cs="Arial"/>
          <w:sz w:val="22"/>
          <w:szCs w:val="22"/>
        </w:rPr>
        <w:t xml:space="preserve"> and </w:t>
      </w:r>
      <w:r w:rsidR="004016A2" w:rsidRPr="009B1CE6">
        <w:rPr>
          <w:rFonts w:ascii="Arial" w:eastAsia="Times New Roman" w:hAnsi="Arial" w:cs="Arial"/>
          <w:sz w:val="22"/>
          <w:szCs w:val="22"/>
        </w:rPr>
        <w:t>robust participation in PITCH activities (as evaluated by an annual progress report).</w:t>
      </w:r>
    </w:p>
    <w:p w14:paraId="302D1071" w14:textId="5EF540AC" w:rsidR="005F2909" w:rsidRPr="009B1CE6" w:rsidRDefault="005F7D2C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NIH requires that trainees be US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 citizens, noncitizen nationals</w:t>
      </w:r>
      <w:r>
        <w:rPr>
          <w:rFonts w:ascii="Arial" w:eastAsia="Times New Roman" w:hAnsi="Arial" w:cs="Arial"/>
          <w:sz w:val="22"/>
          <w:szCs w:val="22"/>
        </w:rPr>
        <w:t>, or permanent residents.</w:t>
      </w:r>
    </w:p>
    <w:p w14:paraId="0207C18C" w14:textId="5FE71D30" w:rsidR="005C1072" w:rsidRDefault="00507C89" w:rsidP="005C1072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Non-resident</w:t>
      </w:r>
      <w:r w:rsidR="001D4967" w:rsidRPr="009B1CE6">
        <w:rPr>
          <w:rFonts w:ascii="Arial" w:eastAsia="Times New Roman" w:hAnsi="Arial" w:cs="Arial"/>
          <w:sz w:val="22"/>
          <w:szCs w:val="22"/>
        </w:rPr>
        <w:t xml:space="preserve"> trainees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 must </w:t>
      </w:r>
      <w:r w:rsidR="001D4967" w:rsidRPr="009B1CE6">
        <w:rPr>
          <w:rFonts w:ascii="Arial" w:eastAsia="Times New Roman" w:hAnsi="Arial" w:cs="Arial"/>
          <w:sz w:val="22"/>
          <w:szCs w:val="22"/>
        </w:rPr>
        <w:t xml:space="preserve">apply for 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Utah </w:t>
      </w:r>
      <w:r w:rsidR="001D4967" w:rsidRPr="009B1CE6">
        <w:rPr>
          <w:rFonts w:ascii="Arial" w:eastAsia="Times New Roman" w:hAnsi="Arial" w:cs="Arial"/>
          <w:sz w:val="22"/>
          <w:szCs w:val="22"/>
        </w:rPr>
        <w:t xml:space="preserve">residency as soon as possible (typically </w:t>
      </w:r>
      <w:r w:rsidR="00172B86" w:rsidRPr="009B1CE6">
        <w:rPr>
          <w:rFonts w:ascii="Arial" w:eastAsia="Times New Roman" w:hAnsi="Arial" w:cs="Arial"/>
          <w:sz w:val="22"/>
          <w:szCs w:val="22"/>
        </w:rPr>
        <w:t>by</w:t>
      </w:r>
      <w:r w:rsidR="001D4967" w:rsidRPr="009B1CE6">
        <w:rPr>
          <w:rFonts w:ascii="Arial" w:eastAsia="Times New Roman" w:hAnsi="Arial" w:cs="Arial"/>
          <w:sz w:val="22"/>
          <w:szCs w:val="22"/>
        </w:rPr>
        <w:t xml:space="preserve"> the end of the 2</w:t>
      </w:r>
      <w:r w:rsidR="001D4967" w:rsidRPr="009B1CE6"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 w:rsidR="001D4967" w:rsidRPr="009B1CE6">
        <w:rPr>
          <w:rFonts w:ascii="Arial" w:eastAsia="Times New Roman" w:hAnsi="Arial" w:cs="Arial"/>
          <w:sz w:val="22"/>
          <w:szCs w:val="22"/>
        </w:rPr>
        <w:t xml:space="preserve"> year) to become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 eligible for in-state tuition. </w:t>
      </w:r>
    </w:p>
    <w:p w14:paraId="05EC5B95" w14:textId="7E98DB84" w:rsidR="00123D15" w:rsidRPr="005C1072" w:rsidRDefault="00123D15" w:rsidP="005C1072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5C1072">
        <w:rPr>
          <w:rFonts w:ascii="Arial" w:eastAsia="Times New Roman" w:hAnsi="Arial" w:cs="Arial"/>
          <w:sz w:val="22"/>
          <w:szCs w:val="22"/>
        </w:rPr>
        <w:t xml:space="preserve">Research Ethics: all trainees must complete the Research Ethics course prior to selection and complete refresher training </w:t>
      </w:r>
      <w:r w:rsidR="008B0C34" w:rsidRPr="005C1072">
        <w:rPr>
          <w:rFonts w:ascii="Arial" w:eastAsia="Times New Roman" w:hAnsi="Arial" w:cs="Arial"/>
          <w:sz w:val="22"/>
          <w:szCs w:val="22"/>
        </w:rPr>
        <w:t>every 4 years</w:t>
      </w:r>
      <w:r w:rsidR="005F7D2C" w:rsidRPr="005C1072">
        <w:rPr>
          <w:rFonts w:ascii="Arial" w:eastAsia="Times New Roman" w:hAnsi="Arial" w:cs="Arial"/>
          <w:sz w:val="22"/>
          <w:szCs w:val="22"/>
        </w:rPr>
        <w:t>.</w:t>
      </w:r>
    </w:p>
    <w:p w14:paraId="32638CE3" w14:textId="25F41912" w:rsidR="00787B4F" w:rsidRPr="009B1CE6" w:rsidRDefault="00D149B1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9B1CE6">
        <w:rPr>
          <w:rFonts w:ascii="Arial" w:eastAsia="Times New Roman" w:hAnsi="Arial" w:cs="Arial"/>
          <w:sz w:val="22"/>
          <w:szCs w:val="22"/>
        </w:rPr>
        <w:t xml:space="preserve">Participation in all PITCH activities </w:t>
      </w:r>
      <w:r w:rsidR="00172B86" w:rsidRPr="009B1CE6">
        <w:rPr>
          <w:rFonts w:ascii="Arial" w:eastAsia="Times New Roman" w:hAnsi="Arial" w:cs="Arial"/>
          <w:sz w:val="22"/>
          <w:szCs w:val="22"/>
        </w:rPr>
        <w:t xml:space="preserve">is required </w:t>
      </w:r>
      <w:r w:rsidR="00507C89">
        <w:rPr>
          <w:rFonts w:ascii="Arial" w:eastAsia="Times New Roman" w:hAnsi="Arial" w:cs="Arial"/>
          <w:sz w:val="22"/>
          <w:szCs w:val="22"/>
        </w:rPr>
        <w:t xml:space="preserve">for </w:t>
      </w:r>
      <w:r w:rsidR="00507C89" w:rsidRPr="002C6834">
        <w:rPr>
          <w:rFonts w:ascii="Arial" w:eastAsia="Times New Roman" w:hAnsi="Arial" w:cs="Arial"/>
          <w:b/>
          <w:sz w:val="22"/>
          <w:szCs w:val="22"/>
        </w:rPr>
        <w:t>the rest of your graduate career</w:t>
      </w:r>
      <w:r w:rsidR="00507C89">
        <w:rPr>
          <w:rFonts w:ascii="Arial" w:eastAsia="Times New Roman" w:hAnsi="Arial" w:cs="Arial"/>
          <w:sz w:val="22"/>
          <w:szCs w:val="22"/>
        </w:rPr>
        <w:t xml:space="preserve"> </w:t>
      </w:r>
      <w:r w:rsidRPr="009B1CE6">
        <w:rPr>
          <w:rFonts w:ascii="Arial" w:eastAsia="Times New Roman" w:hAnsi="Arial" w:cs="Arial"/>
          <w:sz w:val="22"/>
          <w:szCs w:val="22"/>
        </w:rPr>
        <w:t>including:</w:t>
      </w:r>
      <w:r w:rsidR="00172B86" w:rsidRPr="009B1CE6">
        <w:rPr>
          <w:rFonts w:ascii="Arial" w:eastAsia="Times New Roman" w:hAnsi="Arial" w:cs="Arial"/>
          <w:sz w:val="22"/>
          <w:szCs w:val="22"/>
        </w:rPr>
        <w:t xml:space="preserve"> annual retreat, monthly student dinners (PITCH Fork), </w:t>
      </w:r>
      <w:r w:rsidR="005F7D2C">
        <w:rPr>
          <w:rFonts w:ascii="Arial" w:eastAsia="Times New Roman" w:hAnsi="Arial" w:cs="Arial"/>
          <w:sz w:val="22"/>
          <w:szCs w:val="22"/>
        </w:rPr>
        <w:t xml:space="preserve">interdepartmental </w:t>
      </w:r>
      <w:r w:rsidR="00172B86" w:rsidRPr="009B1CE6">
        <w:rPr>
          <w:rFonts w:ascii="Arial" w:eastAsia="Times New Roman" w:hAnsi="Arial" w:cs="Arial"/>
          <w:sz w:val="22"/>
          <w:szCs w:val="22"/>
        </w:rPr>
        <w:t xml:space="preserve">seminar series, </w:t>
      </w:r>
      <w:r w:rsidR="00787B4F" w:rsidRPr="009B1CE6">
        <w:rPr>
          <w:rFonts w:ascii="Arial" w:eastAsia="Times New Roman" w:hAnsi="Arial" w:cs="Arial"/>
          <w:sz w:val="22"/>
          <w:szCs w:val="22"/>
        </w:rPr>
        <w:t>journal clubs, and outreach/recruiting activities.</w:t>
      </w:r>
    </w:p>
    <w:p w14:paraId="439F8473" w14:textId="12E6B81B" w:rsidR="005F2909" w:rsidRDefault="004D3F99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9B1CE6">
        <w:rPr>
          <w:rFonts w:ascii="Arial" w:eastAsia="Times New Roman" w:hAnsi="Arial" w:cs="Arial"/>
          <w:sz w:val="22"/>
          <w:szCs w:val="22"/>
        </w:rPr>
        <w:t>Only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 one trainee per lab</w:t>
      </w:r>
      <w:r w:rsidRPr="009B1CE6">
        <w:rPr>
          <w:rFonts w:ascii="Arial" w:eastAsia="Times New Roman" w:hAnsi="Arial" w:cs="Arial"/>
          <w:sz w:val="22"/>
          <w:szCs w:val="22"/>
        </w:rPr>
        <w:t xml:space="preserve"> will be supported at a time</w:t>
      </w:r>
      <w:r w:rsidR="00520FCB">
        <w:rPr>
          <w:rFonts w:ascii="Arial" w:eastAsia="Times New Roman" w:hAnsi="Arial" w:cs="Arial"/>
          <w:sz w:val="22"/>
          <w:szCs w:val="22"/>
        </w:rPr>
        <w:t xml:space="preserve"> (though additional trainees are eligible for an honorable mention)</w:t>
      </w:r>
      <w:r w:rsidR="005F2909" w:rsidRPr="009B1CE6">
        <w:rPr>
          <w:rFonts w:ascii="Arial" w:eastAsia="Times New Roman" w:hAnsi="Arial" w:cs="Arial"/>
          <w:sz w:val="22"/>
          <w:szCs w:val="22"/>
        </w:rPr>
        <w:t xml:space="preserve">. </w:t>
      </w:r>
      <w:r w:rsidR="006D0495">
        <w:rPr>
          <w:rFonts w:ascii="Arial" w:eastAsia="Times New Roman" w:hAnsi="Arial" w:cs="Arial"/>
          <w:sz w:val="22"/>
          <w:szCs w:val="22"/>
        </w:rPr>
        <w:t xml:space="preserve">Applications will be accepted from labs with current PITCH-funded trainees (since this support will end on 8/31/23). </w:t>
      </w:r>
    </w:p>
    <w:p w14:paraId="12A9C2F6" w14:textId="3ED47A2B" w:rsidR="00346F96" w:rsidRDefault="003465D5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Trainees are req</w:t>
      </w:r>
      <w:r w:rsidR="00535424">
        <w:rPr>
          <w:rFonts w:ascii="Arial" w:eastAsia="Times New Roman" w:hAnsi="Arial" w:cs="Arial"/>
          <w:sz w:val="22"/>
          <w:szCs w:val="22"/>
        </w:rPr>
        <w:t>uired to update an Individual</w:t>
      </w:r>
      <w:r>
        <w:rPr>
          <w:rFonts w:ascii="Arial" w:eastAsia="Times New Roman" w:hAnsi="Arial" w:cs="Arial"/>
          <w:sz w:val="22"/>
          <w:szCs w:val="22"/>
        </w:rPr>
        <w:t xml:space="preserve"> Development Plan (IDP) each year and review with their thesis mentor.</w:t>
      </w:r>
    </w:p>
    <w:p w14:paraId="06F35365" w14:textId="4C12DD5D" w:rsidR="00831DC0" w:rsidRDefault="003552C0" w:rsidP="006F001C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Primary thesis advisors</w:t>
      </w:r>
      <w:r w:rsidR="00831DC0">
        <w:rPr>
          <w:rFonts w:ascii="Arial" w:eastAsia="Times New Roman" w:hAnsi="Arial" w:cs="Arial"/>
          <w:sz w:val="22"/>
          <w:szCs w:val="22"/>
        </w:rPr>
        <w:t xml:space="preserve"> must be </w:t>
      </w:r>
      <w:r>
        <w:rPr>
          <w:rFonts w:ascii="Arial" w:eastAsia="Times New Roman" w:hAnsi="Arial" w:cs="Arial"/>
          <w:sz w:val="22"/>
          <w:szCs w:val="22"/>
        </w:rPr>
        <w:t>PITCH mentors, but are welcome to apply to become a PITCH mentor concurrently with their student’s application</w:t>
      </w:r>
      <w:r w:rsidR="00AC029F">
        <w:rPr>
          <w:rFonts w:ascii="Arial" w:eastAsia="Times New Roman" w:hAnsi="Arial" w:cs="Arial"/>
          <w:sz w:val="22"/>
          <w:szCs w:val="22"/>
        </w:rPr>
        <w:t>. Co-mentors do not need to be approved PITCH mentors.</w:t>
      </w:r>
    </w:p>
    <w:p w14:paraId="1AECDAFA" w14:textId="44A772D6" w:rsidR="002065C9" w:rsidRDefault="00124E8E" w:rsidP="006D0495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A3D58">
        <w:rPr>
          <w:rFonts w:ascii="Arial" w:eastAsia="Times New Roman" w:hAnsi="Arial" w:cs="Arial"/>
          <w:sz w:val="22"/>
          <w:szCs w:val="22"/>
        </w:rPr>
        <w:t>Thesis mentors are responsible for supplementing stipend</w:t>
      </w:r>
      <w:r w:rsidR="006D0495">
        <w:rPr>
          <w:rFonts w:ascii="Arial" w:eastAsia="Times New Roman" w:hAnsi="Arial" w:cs="Arial"/>
          <w:sz w:val="22"/>
          <w:szCs w:val="22"/>
        </w:rPr>
        <w:t>s</w:t>
      </w:r>
      <w:r w:rsidRPr="000A3D58">
        <w:rPr>
          <w:rFonts w:ascii="Arial" w:eastAsia="Times New Roman" w:hAnsi="Arial" w:cs="Arial"/>
          <w:sz w:val="22"/>
          <w:szCs w:val="22"/>
        </w:rPr>
        <w:t xml:space="preserve"> up to the standard stipend level in your department. </w:t>
      </w:r>
      <w:r w:rsidR="006D0495">
        <w:rPr>
          <w:rFonts w:ascii="Arial" w:eastAsia="Times New Roman" w:hAnsi="Arial" w:cs="Arial"/>
          <w:sz w:val="22"/>
          <w:szCs w:val="22"/>
        </w:rPr>
        <w:t xml:space="preserve">Because funding during this no-cost extension will be coming from PITCH reserve funds, </w:t>
      </w:r>
      <w:r w:rsidRPr="000A3D58">
        <w:rPr>
          <w:rFonts w:ascii="Arial" w:eastAsia="Times New Roman" w:hAnsi="Arial" w:cs="Arial"/>
          <w:sz w:val="22"/>
          <w:szCs w:val="22"/>
        </w:rPr>
        <w:t>Federal funds may be used for this supplement</w:t>
      </w:r>
      <w:r w:rsidR="006D0495">
        <w:rPr>
          <w:rFonts w:ascii="Arial" w:eastAsia="Times New Roman" w:hAnsi="Arial" w:cs="Arial"/>
          <w:sz w:val="22"/>
          <w:szCs w:val="22"/>
        </w:rPr>
        <w:t xml:space="preserve"> (not true when receiving direct NIH T32 stipend support)</w:t>
      </w:r>
      <w:r w:rsidRPr="000A3D58">
        <w:rPr>
          <w:rFonts w:ascii="Arial" w:eastAsia="Times New Roman" w:hAnsi="Arial" w:cs="Arial"/>
          <w:sz w:val="22"/>
          <w:szCs w:val="22"/>
        </w:rPr>
        <w:t>.</w:t>
      </w:r>
    </w:p>
    <w:p w14:paraId="428F95A0" w14:textId="77777777" w:rsidR="006D0495" w:rsidRPr="006D0495" w:rsidRDefault="006D0495" w:rsidP="006D0495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</w:p>
    <w:p w14:paraId="59A91022" w14:textId="54CCE2A8" w:rsidR="005F2909" w:rsidRPr="00D95891" w:rsidRDefault="005F2909" w:rsidP="00DA1859">
      <w:pPr>
        <w:spacing w:line="360" w:lineRule="auto"/>
        <w:rPr>
          <w:rFonts w:ascii="Arial" w:eastAsia="Times New Roman" w:hAnsi="Arial" w:cs="Arial"/>
        </w:rPr>
      </w:pPr>
      <w:r w:rsidRPr="00D95891">
        <w:rPr>
          <w:rFonts w:ascii="Arial" w:eastAsia="Times New Roman" w:hAnsi="Arial" w:cs="Arial"/>
          <w:b/>
          <w:bCs/>
          <w:sz w:val="32"/>
          <w:szCs w:val="32"/>
        </w:rPr>
        <w:t xml:space="preserve">Application deadline: </w:t>
      </w:r>
      <w:r w:rsidR="00AD5A68">
        <w:rPr>
          <w:rFonts w:ascii="Arial" w:eastAsia="Times New Roman" w:hAnsi="Arial" w:cs="Arial"/>
          <w:b/>
          <w:bCs/>
          <w:sz w:val="32"/>
          <w:szCs w:val="32"/>
        </w:rPr>
        <w:t xml:space="preserve">August </w:t>
      </w:r>
      <w:r w:rsidR="006D0495">
        <w:rPr>
          <w:rFonts w:ascii="Arial" w:eastAsia="Times New Roman" w:hAnsi="Arial" w:cs="Arial"/>
          <w:b/>
          <w:bCs/>
          <w:sz w:val="32"/>
          <w:szCs w:val="32"/>
        </w:rPr>
        <w:t>11</w:t>
      </w:r>
      <w:r w:rsidRPr="00D95891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="00AB71EC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84373A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6D0495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9589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065C9">
        <w:rPr>
          <w:rFonts w:ascii="Arial" w:eastAsia="Times New Roman" w:hAnsi="Arial" w:cs="Arial"/>
          <w:b/>
          <w:bCs/>
          <w:sz w:val="32"/>
          <w:szCs w:val="32"/>
        </w:rPr>
        <w:t>(noon)</w:t>
      </w:r>
    </w:p>
    <w:p w14:paraId="5F5F0A95" w14:textId="77777777" w:rsidR="0073079A" w:rsidRDefault="0073079A" w:rsidP="00DA1859">
      <w:pPr>
        <w:spacing w:line="360" w:lineRule="auto"/>
        <w:rPr>
          <w:rFonts w:ascii="Arial" w:hAnsi="Arial" w:cs="Arial"/>
        </w:rPr>
      </w:pPr>
    </w:p>
    <w:p w14:paraId="7DC69349" w14:textId="77777777" w:rsidR="0073079A" w:rsidRDefault="0073079A" w:rsidP="00DA1859">
      <w:pPr>
        <w:spacing w:line="360" w:lineRule="auto"/>
        <w:rPr>
          <w:rFonts w:ascii="Arial" w:hAnsi="Arial" w:cs="Arial"/>
        </w:rPr>
      </w:pPr>
    </w:p>
    <w:p w14:paraId="0A9D3281" w14:textId="77777777" w:rsidR="0073079A" w:rsidRDefault="0073079A" w:rsidP="00DA1859">
      <w:pPr>
        <w:spacing w:line="360" w:lineRule="auto"/>
        <w:rPr>
          <w:rFonts w:ascii="Arial" w:hAnsi="Arial" w:cs="Arial"/>
        </w:rPr>
      </w:pPr>
    </w:p>
    <w:p w14:paraId="4BA7375C" w14:textId="77777777" w:rsidR="0073079A" w:rsidRDefault="0073079A" w:rsidP="00DA1859">
      <w:pPr>
        <w:spacing w:line="360" w:lineRule="auto"/>
        <w:rPr>
          <w:rFonts w:ascii="Arial" w:hAnsi="Arial" w:cs="Arial"/>
        </w:rPr>
      </w:pPr>
    </w:p>
    <w:p w14:paraId="69039C9C" w14:textId="001B25C4" w:rsidR="0073079A" w:rsidRPr="00D95891" w:rsidRDefault="0073079A" w:rsidP="00DA18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proofErr w:type="gramStart"/>
      <w:r w:rsidR="00143892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6D0495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6C23DD">
        <w:rPr>
          <w:rFonts w:ascii="Arial" w:hAnsi="Arial" w:cs="Arial"/>
        </w:rPr>
        <w:t>2</w:t>
      </w:r>
      <w:r w:rsidR="006D0495">
        <w:rPr>
          <w:rFonts w:ascii="Arial" w:hAnsi="Arial" w:cs="Arial"/>
        </w:rPr>
        <w:t>3</w:t>
      </w:r>
      <w:proofErr w:type="gramEnd"/>
    </w:p>
    <w:sectPr w:rsidR="0073079A" w:rsidRPr="00D95891" w:rsidSect="005D7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62D"/>
    <w:multiLevelType w:val="multilevel"/>
    <w:tmpl w:val="427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B26E8"/>
    <w:multiLevelType w:val="multilevel"/>
    <w:tmpl w:val="85FE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755939">
    <w:abstractNumId w:val="0"/>
  </w:num>
  <w:num w:numId="2" w16cid:durableId="56927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09"/>
    <w:rsid w:val="000261EB"/>
    <w:rsid w:val="00041743"/>
    <w:rsid w:val="000773FC"/>
    <w:rsid w:val="000A3D58"/>
    <w:rsid w:val="000C7DDA"/>
    <w:rsid w:val="000E5EAF"/>
    <w:rsid w:val="000F3C5D"/>
    <w:rsid w:val="00103CCF"/>
    <w:rsid w:val="00113C61"/>
    <w:rsid w:val="00123D15"/>
    <w:rsid w:val="00124E8E"/>
    <w:rsid w:val="00142C17"/>
    <w:rsid w:val="00143892"/>
    <w:rsid w:val="00172B86"/>
    <w:rsid w:val="001774D7"/>
    <w:rsid w:val="001B5494"/>
    <w:rsid w:val="001B5C3F"/>
    <w:rsid w:val="001D4967"/>
    <w:rsid w:val="002065C9"/>
    <w:rsid w:val="002153B4"/>
    <w:rsid w:val="002715AD"/>
    <w:rsid w:val="002A5C2E"/>
    <w:rsid w:val="002B29EE"/>
    <w:rsid w:val="002C6834"/>
    <w:rsid w:val="002C6FC9"/>
    <w:rsid w:val="002D29E0"/>
    <w:rsid w:val="002E3AA1"/>
    <w:rsid w:val="002F1FEB"/>
    <w:rsid w:val="003465D5"/>
    <w:rsid w:val="00346F96"/>
    <w:rsid w:val="003552C0"/>
    <w:rsid w:val="003610AF"/>
    <w:rsid w:val="00365D65"/>
    <w:rsid w:val="00381128"/>
    <w:rsid w:val="003A5862"/>
    <w:rsid w:val="003B0BB1"/>
    <w:rsid w:val="003C4EFD"/>
    <w:rsid w:val="003D2ADA"/>
    <w:rsid w:val="003D73F2"/>
    <w:rsid w:val="003E0764"/>
    <w:rsid w:val="003E587E"/>
    <w:rsid w:val="003F48C0"/>
    <w:rsid w:val="004016A2"/>
    <w:rsid w:val="0045557F"/>
    <w:rsid w:val="004A03BB"/>
    <w:rsid w:val="004A2059"/>
    <w:rsid w:val="004A5C1E"/>
    <w:rsid w:val="004A659D"/>
    <w:rsid w:val="004D3F99"/>
    <w:rsid w:val="004E097A"/>
    <w:rsid w:val="004E15C7"/>
    <w:rsid w:val="00507C89"/>
    <w:rsid w:val="00520FCB"/>
    <w:rsid w:val="00535424"/>
    <w:rsid w:val="005534A5"/>
    <w:rsid w:val="0055798D"/>
    <w:rsid w:val="00567A14"/>
    <w:rsid w:val="005807AC"/>
    <w:rsid w:val="00591E23"/>
    <w:rsid w:val="005A10B3"/>
    <w:rsid w:val="005C1072"/>
    <w:rsid w:val="005D7C2C"/>
    <w:rsid w:val="005F2909"/>
    <w:rsid w:val="005F7D2C"/>
    <w:rsid w:val="00605D13"/>
    <w:rsid w:val="00617EDE"/>
    <w:rsid w:val="00644423"/>
    <w:rsid w:val="00662ABE"/>
    <w:rsid w:val="0066366B"/>
    <w:rsid w:val="00664B31"/>
    <w:rsid w:val="0067125A"/>
    <w:rsid w:val="00692F81"/>
    <w:rsid w:val="006A33F5"/>
    <w:rsid w:val="006B4A64"/>
    <w:rsid w:val="006C23DD"/>
    <w:rsid w:val="006D0495"/>
    <w:rsid w:val="006D31C6"/>
    <w:rsid w:val="006E65B5"/>
    <w:rsid w:val="006F001C"/>
    <w:rsid w:val="006F230B"/>
    <w:rsid w:val="00724253"/>
    <w:rsid w:val="0072573A"/>
    <w:rsid w:val="0073079A"/>
    <w:rsid w:val="007549B2"/>
    <w:rsid w:val="0076777B"/>
    <w:rsid w:val="00787B4F"/>
    <w:rsid w:val="00795BFD"/>
    <w:rsid w:val="007A44EF"/>
    <w:rsid w:val="007F460B"/>
    <w:rsid w:val="008251CE"/>
    <w:rsid w:val="00831DC0"/>
    <w:rsid w:val="0084373A"/>
    <w:rsid w:val="0085257E"/>
    <w:rsid w:val="008850BA"/>
    <w:rsid w:val="0089387F"/>
    <w:rsid w:val="008A4300"/>
    <w:rsid w:val="008A6C4A"/>
    <w:rsid w:val="008B0C34"/>
    <w:rsid w:val="008E1A2D"/>
    <w:rsid w:val="00904466"/>
    <w:rsid w:val="00910D95"/>
    <w:rsid w:val="00927544"/>
    <w:rsid w:val="00946EE6"/>
    <w:rsid w:val="00983050"/>
    <w:rsid w:val="009B1CE6"/>
    <w:rsid w:val="009C5533"/>
    <w:rsid w:val="009D370C"/>
    <w:rsid w:val="009D725F"/>
    <w:rsid w:val="00A647B5"/>
    <w:rsid w:val="00A76E9F"/>
    <w:rsid w:val="00AA2D17"/>
    <w:rsid w:val="00AB71EC"/>
    <w:rsid w:val="00AC029F"/>
    <w:rsid w:val="00AC1F65"/>
    <w:rsid w:val="00AD5A68"/>
    <w:rsid w:val="00B214A8"/>
    <w:rsid w:val="00B95644"/>
    <w:rsid w:val="00BA365E"/>
    <w:rsid w:val="00BA4B70"/>
    <w:rsid w:val="00BE4524"/>
    <w:rsid w:val="00BF3B9F"/>
    <w:rsid w:val="00C1639B"/>
    <w:rsid w:val="00C212DC"/>
    <w:rsid w:val="00C278B6"/>
    <w:rsid w:val="00C60920"/>
    <w:rsid w:val="00C713A9"/>
    <w:rsid w:val="00CA4D65"/>
    <w:rsid w:val="00CC07F0"/>
    <w:rsid w:val="00D054C9"/>
    <w:rsid w:val="00D149B1"/>
    <w:rsid w:val="00D214C6"/>
    <w:rsid w:val="00D64242"/>
    <w:rsid w:val="00D7490C"/>
    <w:rsid w:val="00D95891"/>
    <w:rsid w:val="00D9780D"/>
    <w:rsid w:val="00DA1859"/>
    <w:rsid w:val="00DA2080"/>
    <w:rsid w:val="00E02D04"/>
    <w:rsid w:val="00E335D0"/>
    <w:rsid w:val="00E37FB7"/>
    <w:rsid w:val="00E82A14"/>
    <w:rsid w:val="00EF0049"/>
    <w:rsid w:val="00F003FF"/>
    <w:rsid w:val="00F21A56"/>
    <w:rsid w:val="00F22550"/>
    <w:rsid w:val="00F23D7C"/>
    <w:rsid w:val="00F30B9A"/>
    <w:rsid w:val="00F4335E"/>
    <w:rsid w:val="00F5365F"/>
    <w:rsid w:val="00F64F82"/>
    <w:rsid w:val="00F962E8"/>
    <w:rsid w:val="00FA77F0"/>
    <w:rsid w:val="00FB3F7A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A61E"/>
  <w15:chartTrackingRefBased/>
  <w15:docId w15:val="{9C17D1EB-E871-7844-9DCE-B10EAF4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9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4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5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7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F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Kay (Biochem)</cp:lastModifiedBy>
  <cp:revision>2</cp:revision>
  <cp:lastPrinted>2018-07-15T22:28:00Z</cp:lastPrinted>
  <dcterms:created xsi:type="dcterms:W3CDTF">2023-07-11T19:23:00Z</dcterms:created>
  <dcterms:modified xsi:type="dcterms:W3CDTF">2023-07-11T19:23:00Z</dcterms:modified>
</cp:coreProperties>
</file>